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4B14" w14:textId="2FA16D62" w:rsidR="002908C2" w:rsidRPr="009059E8" w:rsidRDefault="002908C2" w:rsidP="779CBF9B">
      <w:r>
        <w:t>Morning Session:</w:t>
      </w:r>
    </w:p>
    <w:p w14:paraId="3A03CA8E" w14:textId="22819477" w:rsidR="00072BDB" w:rsidRPr="009059E8" w:rsidRDefault="00072BDB">
      <w:pPr>
        <w:rPr>
          <w:bCs/>
        </w:rPr>
      </w:pPr>
      <w:r w:rsidRPr="009059E8">
        <w:rPr>
          <w:bCs/>
        </w:rPr>
        <w:t>Welcome</w:t>
      </w:r>
      <w:r w:rsidR="002908C2" w:rsidRPr="009059E8">
        <w:rPr>
          <w:bCs/>
        </w:rPr>
        <w:t xml:space="preserve">: </w:t>
      </w:r>
      <w:r w:rsidR="00905331" w:rsidRPr="009059E8">
        <w:rPr>
          <w:bCs/>
        </w:rPr>
        <w:t>Marlin Hollis</w:t>
      </w:r>
      <w:r w:rsidR="002A13B4" w:rsidRPr="009059E8">
        <w:rPr>
          <w:bCs/>
        </w:rPr>
        <w:t xml:space="preserve">, Training Coordinator </w:t>
      </w:r>
      <w:r w:rsidR="00FD435F" w:rsidRPr="009059E8">
        <w:rPr>
          <w:bCs/>
        </w:rPr>
        <w:t>CHTC</w:t>
      </w:r>
    </w:p>
    <w:p w14:paraId="466C966D" w14:textId="06412BC5" w:rsidR="00DD097A" w:rsidRPr="009059E8" w:rsidRDefault="00072BDB" w:rsidP="00DD097A">
      <w:pPr>
        <w:rPr>
          <w:bCs/>
        </w:rPr>
      </w:pPr>
      <w:r w:rsidRPr="009059E8">
        <w:rPr>
          <w:bCs/>
        </w:rPr>
        <w:t>Introduction</w:t>
      </w:r>
      <w:r w:rsidR="00B203F7" w:rsidRPr="009059E8">
        <w:rPr>
          <w:bCs/>
        </w:rPr>
        <w:t>: Lisa Jones RN and Missy Harrison RN</w:t>
      </w:r>
    </w:p>
    <w:p w14:paraId="54677679" w14:textId="61E804C5" w:rsidR="005A3727" w:rsidRPr="009059E8" w:rsidRDefault="00072BDB" w:rsidP="00D84583">
      <w:pPr>
        <w:pStyle w:val="ListParagraph"/>
        <w:numPr>
          <w:ilvl w:val="0"/>
          <w:numId w:val="1"/>
        </w:numPr>
        <w:rPr>
          <w:bCs/>
        </w:rPr>
      </w:pPr>
      <w:r w:rsidRPr="009059E8">
        <w:rPr>
          <w:bCs/>
        </w:rPr>
        <w:t>DHS &gt; Division of Family and Community Services &gt; Office of Family Wellness &gt; Bureau of Maternal and Child Health &gt;</w:t>
      </w:r>
      <w:r w:rsidR="002F7BB3" w:rsidRPr="009059E8">
        <w:rPr>
          <w:bCs/>
        </w:rPr>
        <w:t xml:space="preserve"> </w:t>
      </w:r>
      <w:hyperlink r:id="rId10">
        <w:r w:rsidR="00EA1E5B" w:rsidRPr="009059E8">
          <w:rPr>
            <w:rStyle w:val="Hyperlink"/>
            <w:bCs/>
          </w:rPr>
          <w:t xml:space="preserve">Regional Map </w:t>
        </w:r>
      </w:hyperlink>
    </w:p>
    <w:p w14:paraId="16E62587" w14:textId="1E1729C1" w:rsidR="002F7BB3" w:rsidRPr="009059E8" w:rsidRDefault="00E56C95" w:rsidP="002F7BB3">
      <w:pPr>
        <w:pStyle w:val="ListParagraph"/>
        <w:numPr>
          <w:ilvl w:val="0"/>
          <w:numId w:val="1"/>
        </w:numPr>
        <w:rPr>
          <w:bCs/>
        </w:rPr>
      </w:pPr>
      <w:hyperlink r:id="rId11">
        <w:r w:rsidR="00072BDB" w:rsidRPr="009059E8">
          <w:rPr>
            <w:rStyle w:val="Hyperlink"/>
            <w:bCs/>
          </w:rPr>
          <w:t>BMCH Programs</w:t>
        </w:r>
      </w:hyperlink>
      <w:r w:rsidR="008D7242" w:rsidRPr="009059E8">
        <w:rPr>
          <w:bCs/>
        </w:rPr>
        <w:t xml:space="preserve">: Goal Decrease </w:t>
      </w:r>
      <w:r w:rsidR="002F7BB3" w:rsidRPr="009059E8">
        <w:rPr>
          <w:bCs/>
        </w:rPr>
        <w:t xml:space="preserve">Maternal and </w:t>
      </w:r>
      <w:r w:rsidR="008D7242" w:rsidRPr="009059E8">
        <w:rPr>
          <w:bCs/>
        </w:rPr>
        <w:t>Infant Mortality</w:t>
      </w:r>
      <w:r w:rsidR="002F7BB3" w:rsidRPr="009059E8">
        <w:rPr>
          <w:bCs/>
        </w:rPr>
        <w:t xml:space="preserve"> and Morbidity</w:t>
      </w:r>
    </w:p>
    <w:p w14:paraId="0F1ECE00" w14:textId="5C04D2F9" w:rsidR="002F7BB3" w:rsidRPr="009059E8" w:rsidRDefault="002F7BB3" w:rsidP="002F7BB3">
      <w:pPr>
        <w:pStyle w:val="ListParagraph"/>
        <w:numPr>
          <w:ilvl w:val="1"/>
          <w:numId w:val="1"/>
        </w:numPr>
        <w:rPr>
          <w:bCs/>
        </w:rPr>
      </w:pPr>
      <w:r w:rsidRPr="009059E8">
        <w:rPr>
          <w:bCs/>
        </w:rPr>
        <w:t xml:space="preserve">Statutes </w:t>
      </w:r>
      <w:hyperlink r:id="rId12">
        <w:r w:rsidRPr="009059E8">
          <w:rPr>
            <w:rStyle w:val="Hyperlink"/>
            <w:bCs/>
          </w:rPr>
          <w:t>(JCAR/MCH code</w:t>
        </w:r>
      </w:hyperlink>
      <w:r w:rsidRPr="009059E8">
        <w:rPr>
          <w:bCs/>
        </w:rPr>
        <w:t xml:space="preserve">, </w:t>
      </w:r>
      <w:hyperlink r:id="rId13">
        <w:r w:rsidRPr="009059E8">
          <w:rPr>
            <w:rStyle w:val="Hyperlink"/>
            <w:bCs/>
          </w:rPr>
          <w:t>ILCS FCM Act</w:t>
        </w:r>
      </w:hyperlink>
      <w:r w:rsidRPr="009059E8">
        <w:rPr>
          <w:bCs/>
        </w:rPr>
        <w:t xml:space="preserve">, </w:t>
      </w:r>
      <w:hyperlink r:id="rId14">
        <w:r w:rsidRPr="009059E8">
          <w:rPr>
            <w:rStyle w:val="Hyperlink"/>
            <w:bCs/>
            <w:color w:val="auto"/>
          </w:rPr>
          <w:t>APORS</w:t>
        </w:r>
      </w:hyperlink>
      <w:r w:rsidRPr="009059E8">
        <w:rPr>
          <w:bCs/>
        </w:rPr>
        <w:t>)</w:t>
      </w:r>
    </w:p>
    <w:p w14:paraId="73AF28DE" w14:textId="4DC7D591" w:rsidR="002F7BB3" w:rsidRDefault="00E56C95" w:rsidP="002F7BB3">
      <w:pPr>
        <w:pStyle w:val="ListParagraph"/>
        <w:numPr>
          <w:ilvl w:val="1"/>
          <w:numId w:val="1"/>
        </w:numPr>
        <w:rPr>
          <w:bCs/>
        </w:rPr>
      </w:pPr>
      <w:hyperlink r:id="rId15">
        <w:r w:rsidR="002F7BB3" w:rsidRPr="009059E8">
          <w:rPr>
            <w:rStyle w:val="Hyperlink"/>
            <w:bCs/>
          </w:rPr>
          <w:t>Funding</w:t>
        </w:r>
      </w:hyperlink>
      <w:r w:rsidR="002F7BB3" w:rsidRPr="009059E8">
        <w:rPr>
          <w:bCs/>
        </w:rPr>
        <w:t xml:space="preserve"> – State GRF (Infant Mortality) </w:t>
      </w:r>
    </w:p>
    <w:p w14:paraId="7A4141A4" w14:textId="686C49A3" w:rsidR="00F104C2" w:rsidRPr="009059E8" w:rsidRDefault="008854A6" w:rsidP="002F7BB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Where can you fin</w:t>
      </w:r>
      <w:r w:rsidR="00665141">
        <w:rPr>
          <w:bCs/>
        </w:rPr>
        <w:t>d the things that you need to know to do your job???</w:t>
      </w:r>
    </w:p>
    <w:p w14:paraId="6232A370" w14:textId="2BA9DC1D" w:rsidR="00072BDB" w:rsidRPr="009059E8" w:rsidRDefault="00072BDB" w:rsidP="00072BDB">
      <w:pPr>
        <w:pStyle w:val="ListParagraph"/>
        <w:numPr>
          <w:ilvl w:val="1"/>
          <w:numId w:val="1"/>
        </w:numPr>
        <w:rPr>
          <w:bCs/>
        </w:rPr>
      </w:pPr>
      <w:r w:rsidRPr="009059E8">
        <w:rPr>
          <w:bCs/>
        </w:rPr>
        <w:t>Special Projects</w:t>
      </w:r>
      <w:r w:rsidR="002F7BB3" w:rsidRPr="009059E8">
        <w:rPr>
          <w:bCs/>
        </w:rPr>
        <w:t xml:space="preserve"> – </w:t>
      </w:r>
      <w:r w:rsidR="00417CEE">
        <w:rPr>
          <w:bCs/>
        </w:rPr>
        <w:t>Funds</w:t>
      </w:r>
      <w:r w:rsidR="002F7BB3" w:rsidRPr="009059E8">
        <w:rPr>
          <w:bCs/>
        </w:rPr>
        <w:t xml:space="preserve"> go to more than just the 3 main/ongoing </w:t>
      </w:r>
      <w:proofErr w:type="gramStart"/>
      <w:r w:rsidR="002F7BB3" w:rsidRPr="009059E8">
        <w:rPr>
          <w:bCs/>
        </w:rPr>
        <w:t>programs</w:t>
      </w:r>
      <w:proofErr w:type="gramEnd"/>
    </w:p>
    <w:p w14:paraId="16AECFDA" w14:textId="4948B83C" w:rsidR="00072BDB" w:rsidRPr="009059E8" w:rsidRDefault="00072BDB" w:rsidP="00072BDB">
      <w:pPr>
        <w:pStyle w:val="ListParagraph"/>
        <w:numPr>
          <w:ilvl w:val="1"/>
          <w:numId w:val="1"/>
        </w:numPr>
        <w:rPr>
          <w:bCs/>
        </w:rPr>
      </w:pPr>
      <w:r w:rsidRPr="009059E8">
        <w:rPr>
          <w:bCs/>
        </w:rPr>
        <w:t>Case Management Programs</w:t>
      </w:r>
    </w:p>
    <w:p w14:paraId="05D0B81B" w14:textId="2E545447" w:rsidR="00072BDB" w:rsidRPr="009059E8" w:rsidRDefault="00E56C95" w:rsidP="00072BDB">
      <w:pPr>
        <w:pStyle w:val="ListParagraph"/>
        <w:numPr>
          <w:ilvl w:val="2"/>
          <w:numId w:val="1"/>
        </w:numPr>
        <w:rPr>
          <w:bCs/>
        </w:rPr>
      </w:pPr>
      <w:hyperlink r:id="rId16">
        <w:r w:rsidR="00072BDB" w:rsidRPr="009059E8">
          <w:rPr>
            <w:rStyle w:val="Hyperlink"/>
            <w:bCs/>
          </w:rPr>
          <w:t xml:space="preserve">Family Case Management </w:t>
        </w:r>
      </w:hyperlink>
    </w:p>
    <w:p w14:paraId="7A647CB5" w14:textId="2D4E33AD" w:rsidR="00072BDB" w:rsidRPr="009059E8" w:rsidRDefault="00E56C95" w:rsidP="00072BDB">
      <w:pPr>
        <w:pStyle w:val="ListParagraph"/>
        <w:numPr>
          <w:ilvl w:val="2"/>
          <w:numId w:val="1"/>
        </w:numPr>
        <w:rPr>
          <w:bCs/>
        </w:rPr>
      </w:pPr>
      <w:hyperlink r:id="rId17">
        <w:r w:rsidR="00072BDB" w:rsidRPr="009059E8">
          <w:rPr>
            <w:rStyle w:val="Hyperlink"/>
            <w:bCs/>
          </w:rPr>
          <w:t>High Risk Infant Follow Up</w:t>
        </w:r>
      </w:hyperlink>
      <w:r w:rsidR="00072BDB" w:rsidRPr="009059E8">
        <w:rPr>
          <w:bCs/>
        </w:rPr>
        <w:t xml:space="preserve"> </w:t>
      </w:r>
    </w:p>
    <w:p w14:paraId="147AA7F8" w14:textId="1D07E36D" w:rsidR="005453DF" w:rsidRPr="009059E8" w:rsidRDefault="00E56C95" w:rsidP="00072BDB">
      <w:pPr>
        <w:pStyle w:val="ListParagraph"/>
        <w:numPr>
          <w:ilvl w:val="2"/>
          <w:numId w:val="1"/>
        </w:numPr>
        <w:rPr>
          <w:bCs/>
        </w:rPr>
      </w:pPr>
      <w:hyperlink r:id="rId18">
        <w:r w:rsidR="005453DF" w:rsidRPr="009059E8">
          <w:rPr>
            <w:rStyle w:val="Hyperlink"/>
            <w:bCs/>
          </w:rPr>
          <w:t>Better Birth Outcomes</w:t>
        </w:r>
      </w:hyperlink>
      <w:r w:rsidR="005453DF" w:rsidRPr="009059E8">
        <w:rPr>
          <w:bCs/>
        </w:rPr>
        <w:t xml:space="preserve"> </w:t>
      </w:r>
    </w:p>
    <w:p w14:paraId="729FDBFC" w14:textId="604AE035" w:rsidR="00072BDB" w:rsidRPr="009059E8" w:rsidRDefault="00E11FEE" w:rsidP="00072BDB">
      <w:pPr>
        <w:rPr>
          <w:bCs/>
        </w:rPr>
      </w:pPr>
      <w:r w:rsidRPr="009059E8">
        <w:rPr>
          <w:bCs/>
        </w:rPr>
        <w:t>Grants and Contracts</w:t>
      </w:r>
    </w:p>
    <w:p w14:paraId="79163B5D" w14:textId="38DF6798" w:rsidR="00F74D9E" w:rsidRPr="009059E8" w:rsidRDefault="00E56C95" w:rsidP="00F74D9E">
      <w:pPr>
        <w:pStyle w:val="ListParagraph"/>
        <w:numPr>
          <w:ilvl w:val="0"/>
          <w:numId w:val="2"/>
        </w:numPr>
        <w:rPr>
          <w:bCs/>
        </w:rPr>
      </w:pPr>
      <w:hyperlink r:id="rId19">
        <w:r w:rsidR="00C339C3" w:rsidRPr="009059E8">
          <w:rPr>
            <w:rStyle w:val="Hyperlink"/>
            <w:bCs/>
          </w:rPr>
          <w:t>Grant Opportunities</w:t>
        </w:r>
      </w:hyperlink>
    </w:p>
    <w:p w14:paraId="1203851F" w14:textId="77777777" w:rsidR="00F74D9E" w:rsidRPr="009059E8" w:rsidRDefault="00F74D9E" w:rsidP="00F74D9E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t>How to prepare in advance</w:t>
      </w:r>
    </w:p>
    <w:p w14:paraId="7A84FE79" w14:textId="5537D1BB" w:rsidR="00C339C3" w:rsidRPr="009059E8" w:rsidRDefault="00F74D9E" w:rsidP="00F74D9E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 xml:space="preserve">Learn about </w:t>
      </w:r>
      <w:r w:rsidR="00C339C3" w:rsidRPr="009059E8">
        <w:rPr>
          <w:bCs/>
        </w:rPr>
        <w:t xml:space="preserve">GATA and </w:t>
      </w:r>
      <w:hyperlink r:id="rId20">
        <w:r w:rsidR="00C339C3" w:rsidRPr="009059E8">
          <w:rPr>
            <w:rStyle w:val="Hyperlink"/>
            <w:bCs/>
          </w:rPr>
          <w:t>Pre-qualification steps</w:t>
        </w:r>
      </w:hyperlink>
      <w:r w:rsidR="00C339C3" w:rsidRPr="009059E8">
        <w:rPr>
          <w:bCs/>
        </w:rPr>
        <w:t xml:space="preserve"> </w:t>
      </w:r>
    </w:p>
    <w:p w14:paraId="5975DC6E" w14:textId="2CAFB752" w:rsidR="00F74D9E" w:rsidRPr="009059E8" w:rsidRDefault="00F74D9E" w:rsidP="00F74D9E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Know your community!</w:t>
      </w:r>
    </w:p>
    <w:p w14:paraId="6C188740" w14:textId="336A9D71" w:rsidR="00E11FEE" w:rsidRPr="009059E8" w:rsidRDefault="00E11FEE" w:rsidP="00F74D9E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 xml:space="preserve">Follow guidance and application requirements as outlined in each specific </w:t>
      </w:r>
      <w:proofErr w:type="gramStart"/>
      <w:r w:rsidRPr="009059E8">
        <w:rPr>
          <w:bCs/>
        </w:rPr>
        <w:t>NOFO</w:t>
      </w:r>
      <w:proofErr w:type="gramEnd"/>
    </w:p>
    <w:p w14:paraId="4A9D172C" w14:textId="04D7B42C" w:rsidR="00F74D9E" w:rsidRPr="009059E8" w:rsidRDefault="00F74D9E" w:rsidP="00F74D9E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Check often for NOFO opportunities,</w:t>
      </w:r>
      <w:hyperlink r:id="rId21">
        <w:r w:rsidRPr="009059E8">
          <w:rPr>
            <w:rStyle w:val="Hyperlink"/>
            <w:bCs/>
          </w:rPr>
          <w:t xml:space="preserve"> sign up for the listserv! </w:t>
        </w:r>
      </w:hyperlink>
    </w:p>
    <w:p w14:paraId="7F1EC8D2" w14:textId="514B41FC" w:rsidR="002F7BB3" w:rsidRPr="009059E8" w:rsidRDefault="00072BDB" w:rsidP="5A74DB73">
      <w:pPr>
        <w:pStyle w:val="ListParagraph"/>
        <w:numPr>
          <w:ilvl w:val="1"/>
          <w:numId w:val="2"/>
        </w:numPr>
        <w:ind w:left="1512"/>
        <w:rPr>
          <w:bCs/>
        </w:rPr>
      </w:pPr>
      <w:r w:rsidRPr="009059E8">
        <w:rPr>
          <w:bCs/>
        </w:rPr>
        <w:t>Notice of Funding Opportunity (</w:t>
      </w:r>
      <w:r w:rsidR="0777CF35" w:rsidRPr="009059E8">
        <w:rPr>
          <w:bCs/>
        </w:rPr>
        <w:t>NOFO</w:t>
      </w:r>
      <w:r w:rsidR="002F7BB3" w:rsidRPr="009059E8">
        <w:rPr>
          <w:bCs/>
        </w:rPr>
        <w:t xml:space="preserve">) Can be extended up to 3 fiscal years, </w:t>
      </w:r>
      <w:r w:rsidR="00161E18">
        <w:rPr>
          <w:bCs/>
        </w:rPr>
        <w:t>can</w:t>
      </w:r>
      <w:r w:rsidR="002F7BB3" w:rsidRPr="009059E8">
        <w:rPr>
          <w:bCs/>
        </w:rPr>
        <w:t xml:space="preserve"> be </w:t>
      </w:r>
      <w:proofErr w:type="spellStart"/>
      <w:r w:rsidR="002F7BB3" w:rsidRPr="009059E8">
        <w:rPr>
          <w:bCs/>
        </w:rPr>
        <w:t>NOFO’d</w:t>
      </w:r>
      <w:proofErr w:type="spellEnd"/>
      <w:r w:rsidR="002F7BB3" w:rsidRPr="009059E8">
        <w:rPr>
          <w:bCs/>
        </w:rPr>
        <w:t xml:space="preserve"> at any </w:t>
      </w:r>
      <w:proofErr w:type="gramStart"/>
      <w:r w:rsidR="002F7BB3" w:rsidRPr="009059E8">
        <w:rPr>
          <w:bCs/>
        </w:rPr>
        <w:t>time</w:t>
      </w:r>
      <w:proofErr w:type="gramEnd"/>
    </w:p>
    <w:p w14:paraId="7ABEBB3B" w14:textId="77831F61" w:rsidR="5A74DB73" w:rsidRPr="009059E8" w:rsidRDefault="00F74D9E" w:rsidP="5A74DB73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Initial vs Renewal Application</w:t>
      </w:r>
    </w:p>
    <w:p w14:paraId="2C761898" w14:textId="5539EEA5" w:rsidR="005B7CBB" w:rsidRPr="009059E8" w:rsidRDefault="005B7CBB" w:rsidP="00C23C79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t>Funding Determination</w:t>
      </w:r>
      <w:r w:rsidR="00F74D9E" w:rsidRPr="009059E8">
        <w:rPr>
          <w:bCs/>
        </w:rPr>
        <w:t xml:space="preserve"> – allocated by caseload to ensure equitable distribution of funds, but reimbursed monthly for expenses on their approved </w:t>
      </w:r>
      <w:proofErr w:type="gramStart"/>
      <w:r w:rsidR="00F74D9E" w:rsidRPr="009059E8">
        <w:rPr>
          <w:bCs/>
        </w:rPr>
        <w:t>budget</w:t>
      </w:r>
      <w:proofErr w:type="gramEnd"/>
    </w:p>
    <w:p w14:paraId="5EC85F62" w14:textId="3955413B" w:rsidR="00C23C79" w:rsidRPr="009059E8" w:rsidRDefault="00C23C79" w:rsidP="5A74DB73">
      <w:pPr>
        <w:rPr>
          <w:bCs/>
        </w:rPr>
      </w:pPr>
      <w:r w:rsidRPr="009059E8">
        <w:rPr>
          <w:bCs/>
        </w:rPr>
        <w:t>Planning</w:t>
      </w:r>
      <w:r w:rsidR="00E11FEE" w:rsidRPr="009059E8">
        <w:rPr>
          <w:bCs/>
        </w:rPr>
        <w:t xml:space="preserve"> your program budget</w:t>
      </w:r>
    </w:p>
    <w:p w14:paraId="7DA8E905" w14:textId="240EEED7" w:rsidR="00C23C79" w:rsidRPr="009059E8" w:rsidRDefault="00E11FEE" w:rsidP="00C23C79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 xml:space="preserve">Consult </w:t>
      </w:r>
      <w:hyperlink r:id="rId22">
        <w:r w:rsidRPr="009059E8">
          <w:rPr>
            <w:rStyle w:val="Hyperlink"/>
            <w:bCs/>
          </w:rPr>
          <w:t>2CFR200</w:t>
        </w:r>
      </w:hyperlink>
      <w:r w:rsidRPr="009059E8">
        <w:rPr>
          <w:bCs/>
        </w:rPr>
        <w:t xml:space="preserve"> as well as guidance from BMCH Policy manual on allowable </w:t>
      </w:r>
      <w:proofErr w:type="gramStart"/>
      <w:r w:rsidRPr="009059E8">
        <w:rPr>
          <w:bCs/>
        </w:rPr>
        <w:t>expenses</w:t>
      </w:r>
      <w:proofErr w:type="gramEnd"/>
    </w:p>
    <w:p w14:paraId="75E1860C" w14:textId="5ADC0D92" w:rsidR="00E11FEE" w:rsidRPr="009059E8" w:rsidRDefault="00E11FEE" w:rsidP="00C23C79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Work closely with your agency’s fiscal team</w:t>
      </w:r>
    </w:p>
    <w:p w14:paraId="47018111" w14:textId="7FCBE552" w:rsidR="00FF76A4" w:rsidRPr="009059E8" w:rsidRDefault="00FF76A4" w:rsidP="00C23C79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 xml:space="preserve">Leverage existing resources </w:t>
      </w:r>
      <w:r w:rsidR="009B07A2" w:rsidRPr="009059E8">
        <w:rPr>
          <w:bCs/>
        </w:rPr>
        <w:t xml:space="preserve">internally and in community </w:t>
      </w:r>
      <w:r w:rsidRPr="009059E8">
        <w:rPr>
          <w:bCs/>
        </w:rPr>
        <w:t>(both paid and free)</w:t>
      </w:r>
    </w:p>
    <w:p w14:paraId="372BC535" w14:textId="3ABE1AFA" w:rsidR="00C23C79" w:rsidRPr="009059E8" w:rsidRDefault="00E11FEE" w:rsidP="00C23C79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 xml:space="preserve">Different systems: </w:t>
      </w:r>
      <w:r w:rsidR="00C23C79" w:rsidRPr="009059E8">
        <w:rPr>
          <w:bCs/>
        </w:rPr>
        <w:t>CSA</w:t>
      </w:r>
      <w:r w:rsidRPr="009059E8">
        <w:rPr>
          <w:bCs/>
        </w:rPr>
        <w:t xml:space="preserve">, CRV, GATA portal </w:t>
      </w:r>
    </w:p>
    <w:p w14:paraId="43F93FDA" w14:textId="4A18417C" w:rsidR="00E11FEE" w:rsidRPr="009059E8" w:rsidRDefault="00E11FEE" w:rsidP="00E11FEE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Budget approval steps and signoff</w:t>
      </w:r>
    </w:p>
    <w:p w14:paraId="1F94FD0D" w14:textId="0A554AFD" w:rsidR="00E11FEE" w:rsidRPr="009059E8" w:rsidRDefault="00E11FEE" w:rsidP="00E11FEE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t>Budget revisions</w:t>
      </w:r>
    </w:p>
    <w:p w14:paraId="052A7533" w14:textId="281A985B" w:rsidR="00942FED" w:rsidRPr="009059E8" w:rsidRDefault="00942FED" w:rsidP="00E11FEE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t xml:space="preserve">Re-assess your program budget </w:t>
      </w:r>
      <w:proofErr w:type="gramStart"/>
      <w:r w:rsidRPr="009059E8">
        <w:rPr>
          <w:bCs/>
        </w:rPr>
        <w:t>quarterly</w:t>
      </w:r>
      <w:proofErr w:type="gramEnd"/>
    </w:p>
    <w:p w14:paraId="198107A8" w14:textId="1D96E3F2" w:rsidR="00E11FEE" w:rsidRPr="009059E8" w:rsidRDefault="00E11FEE" w:rsidP="00E11FEE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Why &amp; when</w:t>
      </w:r>
      <w:r w:rsidR="00942FED" w:rsidRPr="009059E8">
        <w:rPr>
          <w:bCs/>
        </w:rPr>
        <w:t xml:space="preserve"> to revise</w:t>
      </w:r>
      <w:r w:rsidRPr="009059E8">
        <w:rPr>
          <w:bCs/>
        </w:rPr>
        <w:t xml:space="preserve"> (Amend before you spend!)</w:t>
      </w:r>
    </w:p>
    <w:p w14:paraId="4510B79B" w14:textId="3EB89CA9" w:rsidR="00C23C79" w:rsidRPr="009059E8" w:rsidRDefault="00E11FEE" w:rsidP="5A74DB73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How to request revision</w:t>
      </w:r>
      <w:r w:rsidR="0092551C" w:rsidRPr="009059E8">
        <w:rPr>
          <w:bCs/>
        </w:rPr>
        <w:t xml:space="preserve"> </w:t>
      </w:r>
    </w:p>
    <w:p w14:paraId="4AF6406D" w14:textId="037FA2BB" w:rsidR="00C23C79" w:rsidRPr="009059E8" w:rsidRDefault="00C23C79" w:rsidP="5A74DB73">
      <w:pPr>
        <w:rPr>
          <w:bCs/>
        </w:rPr>
      </w:pPr>
      <w:r w:rsidRPr="009059E8">
        <w:rPr>
          <w:bCs/>
        </w:rPr>
        <w:t>Contract</w:t>
      </w:r>
      <w:r w:rsidR="00942FED" w:rsidRPr="009059E8">
        <w:rPr>
          <w:bCs/>
        </w:rPr>
        <w:t xml:space="preserve"> Agreement</w:t>
      </w:r>
    </w:p>
    <w:p w14:paraId="4A4F66E1" w14:textId="1C75E918" w:rsidR="00942FED" w:rsidRPr="009059E8" w:rsidRDefault="00942FED" w:rsidP="00942FED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t xml:space="preserve">Published in CSA after approval, not finalized until fully executed (signed and counter-signed by administrator) Request a copy form your specific contract from your agency </w:t>
      </w:r>
      <w:proofErr w:type="gramStart"/>
      <w:r w:rsidRPr="009059E8">
        <w:rPr>
          <w:bCs/>
        </w:rPr>
        <w:t>administrator</w:t>
      </w:r>
      <w:proofErr w:type="gramEnd"/>
    </w:p>
    <w:p w14:paraId="5337B697" w14:textId="77777777" w:rsidR="00942FED" w:rsidRPr="009059E8" w:rsidRDefault="00C23C79" w:rsidP="00942FED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t>Exhibits (description of A to F)</w:t>
      </w:r>
    </w:p>
    <w:p w14:paraId="1D406049" w14:textId="67071359" w:rsidR="00942FED" w:rsidRPr="009059E8" w:rsidRDefault="00942FED" w:rsidP="00942FED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 xml:space="preserve"> FY </w:t>
      </w:r>
      <w:r w:rsidR="00C23C79" w:rsidRPr="009059E8">
        <w:rPr>
          <w:bCs/>
        </w:rPr>
        <w:t xml:space="preserve">Exhibits B, E, F </w:t>
      </w:r>
      <w:r w:rsidRPr="009059E8">
        <w:rPr>
          <w:bCs/>
        </w:rPr>
        <w:t>(</w:t>
      </w:r>
      <w:r w:rsidR="00C23C79" w:rsidRPr="009059E8">
        <w:rPr>
          <w:bCs/>
        </w:rPr>
        <w:t>Performance and Clinical</w:t>
      </w:r>
      <w:r w:rsidRPr="009059E8">
        <w:rPr>
          <w:bCs/>
        </w:rPr>
        <w:t xml:space="preserve"> compliance)</w:t>
      </w:r>
    </w:p>
    <w:p w14:paraId="21416C5F" w14:textId="3E13867D" w:rsidR="00C23C79" w:rsidRPr="009059E8" w:rsidRDefault="00CA4619" w:rsidP="00942FED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 xml:space="preserve"> </w:t>
      </w:r>
      <w:r w:rsidR="00C23C79" w:rsidRPr="009059E8">
        <w:rPr>
          <w:bCs/>
        </w:rPr>
        <w:t xml:space="preserve">Exhibit C </w:t>
      </w:r>
      <w:r w:rsidR="00942FED" w:rsidRPr="009059E8">
        <w:rPr>
          <w:bCs/>
        </w:rPr>
        <w:t>(</w:t>
      </w:r>
      <w:r w:rsidR="00C23C79" w:rsidRPr="009059E8">
        <w:rPr>
          <w:bCs/>
        </w:rPr>
        <w:t xml:space="preserve">Fiscal </w:t>
      </w:r>
      <w:r w:rsidR="00942FED" w:rsidRPr="009059E8">
        <w:rPr>
          <w:bCs/>
        </w:rPr>
        <w:t>compliance)</w:t>
      </w:r>
    </w:p>
    <w:p w14:paraId="08B75227" w14:textId="0E1B34CB" w:rsidR="00942FED" w:rsidRDefault="00CA4619" w:rsidP="0092551C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 xml:space="preserve"> </w:t>
      </w:r>
      <w:r w:rsidR="00942FED" w:rsidRPr="009059E8">
        <w:rPr>
          <w:bCs/>
        </w:rPr>
        <w:t>Exhibit G (special conditions and risk assessment corrective action steps)</w:t>
      </w:r>
    </w:p>
    <w:p w14:paraId="74DBD557" w14:textId="77777777" w:rsidR="002A439F" w:rsidRPr="002A439F" w:rsidRDefault="002A439F" w:rsidP="002A439F">
      <w:pPr>
        <w:rPr>
          <w:bCs/>
        </w:rPr>
      </w:pPr>
    </w:p>
    <w:p w14:paraId="5ECFF1F1" w14:textId="020B4CB5" w:rsidR="00E245E1" w:rsidRPr="009059E8" w:rsidRDefault="00942FED" w:rsidP="00C23C79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lastRenderedPageBreak/>
        <w:t>S</w:t>
      </w:r>
      <w:r w:rsidR="00E245E1" w:rsidRPr="009059E8">
        <w:rPr>
          <w:bCs/>
        </w:rPr>
        <w:t>ystem Support defined in the contract (relationship with resources in the community and internal resources within the agency)</w:t>
      </w:r>
    </w:p>
    <w:p w14:paraId="7B2FA35D" w14:textId="12954040" w:rsidR="00E245E1" w:rsidRPr="009059E8" w:rsidRDefault="00E245E1" w:rsidP="00C23C79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t>Define levels of program integration for support service programs</w:t>
      </w:r>
    </w:p>
    <w:p w14:paraId="02CEA33B" w14:textId="5E936696" w:rsidR="00E245E1" w:rsidRPr="009059E8" w:rsidRDefault="00E245E1" w:rsidP="00C23C79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t>Care Coordination</w:t>
      </w:r>
    </w:p>
    <w:p w14:paraId="57D36EFE" w14:textId="6425D100" w:rsidR="0092551C" w:rsidRPr="009059E8" w:rsidRDefault="0092551C" w:rsidP="00C23C79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t>Racial Equity Lens</w:t>
      </w:r>
    </w:p>
    <w:p w14:paraId="138665D2" w14:textId="77777777" w:rsidR="008D7242" w:rsidRPr="009059E8" w:rsidRDefault="008D7242" w:rsidP="008D7242">
      <w:pPr>
        <w:pStyle w:val="ListParagraph"/>
        <w:ind w:left="1440"/>
        <w:rPr>
          <w:bCs/>
        </w:rPr>
      </w:pPr>
    </w:p>
    <w:p w14:paraId="0315C2B4" w14:textId="417E3BF5" w:rsidR="008D7242" w:rsidRPr="009059E8" w:rsidRDefault="005453DF" w:rsidP="008D7242">
      <w:pPr>
        <w:pStyle w:val="ListParagraph"/>
        <w:numPr>
          <w:ilvl w:val="0"/>
          <w:numId w:val="2"/>
        </w:numPr>
        <w:rPr>
          <w:bCs/>
        </w:rPr>
      </w:pPr>
      <w:r w:rsidRPr="009059E8">
        <w:rPr>
          <w:bCs/>
        </w:rPr>
        <w:t xml:space="preserve">Internal </w:t>
      </w:r>
      <w:r w:rsidR="008D7242" w:rsidRPr="009059E8">
        <w:rPr>
          <w:bCs/>
        </w:rPr>
        <w:t xml:space="preserve">Clinical </w:t>
      </w:r>
      <w:r w:rsidRPr="009059E8">
        <w:rPr>
          <w:bCs/>
        </w:rPr>
        <w:t xml:space="preserve">and Performance </w:t>
      </w:r>
      <w:r w:rsidR="008D7242" w:rsidRPr="009059E8">
        <w:rPr>
          <w:bCs/>
        </w:rPr>
        <w:t>Monitoring</w:t>
      </w:r>
    </w:p>
    <w:p w14:paraId="3B25B888" w14:textId="5F743126" w:rsidR="008D7242" w:rsidRPr="009059E8" w:rsidRDefault="008D7242" w:rsidP="008D7242">
      <w:pPr>
        <w:pStyle w:val="ListParagraph"/>
        <w:numPr>
          <w:ilvl w:val="1"/>
          <w:numId w:val="2"/>
        </w:numPr>
        <w:rPr>
          <w:bCs/>
        </w:rPr>
      </w:pPr>
      <w:r w:rsidRPr="009059E8">
        <w:rPr>
          <w:bCs/>
        </w:rPr>
        <w:t>Local Agency Policy and Procedure Manual</w:t>
      </w:r>
    </w:p>
    <w:p w14:paraId="078E726C" w14:textId="13FA9B20" w:rsidR="008D7242" w:rsidRPr="009059E8" w:rsidRDefault="008D7242" w:rsidP="008D7242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Internal Policies of Agency</w:t>
      </w:r>
    </w:p>
    <w:p w14:paraId="101DCF4E" w14:textId="1A6362FB" w:rsidR="008D7242" w:rsidRPr="009059E8" w:rsidRDefault="008D7242" w:rsidP="008D7242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>Standing Order</w:t>
      </w:r>
      <w:r w:rsidR="00942FED" w:rsidRPr="009059E8">
        <w:rPr>
          <w:bCs/>
        </w:rPr>
        <w:t>/Protocols</w:t>
      </w:r>
      <w:r w:rsidRPr="009059E8">
        <w:rPr>
          <w:bCs/>
        </w:rPr>
        <w:t xml:space="preserve"> </w:t>
      </w:r>
      <w:r w:rsidR="654210BD" w:rsidRPr="009059E8">
        <w:rPr>
          <w:bCs/>
        </w:rPr>
        <w:t>&amp;</w:t>
      </w:r>
      <w:r w:rsidRPr="009059E8">
        <w:rPr>
          <w:bCs/>
        </w:rPr>
        <w:t xml:space="preserve"> handling abnormal assessments</w:t>
      </w:r>
    </w:p>
    <w:p w14:paraId="0C9C5FD7" w14:textId="3E328E2D" w:rsidR="008D7242" w:rsidRPr="009059E8" w:rsidRDefault="00942FED" w:rsidP="008D7242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>Approved methods of communication</w:t>
      </w:r>
      <w:r w:rsidR="008D7242" w:rsidRPr="009059E8">
        <w:rPr>
          <w:bCs/>
        </w:rPr>
        <w:t xml:space="preserve"> with client</w:t>
      </w:r>
      <w:r w:rsidRPr="009059E8">
        <w:rPr>
          <w:bCs/>
        </w:rPr>
        <w:t xml:space="preserve"> (phone, text, social media)</w:t>
      </w:r>
    </w:p>
    <w:p w14:paraId="79448333" w14:textId="28A154B1" w:rsidR="00942FED" w:rsidRPr="009059E8" w:rsidRDefault="0037576B" w:rsidP="00942FED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 xml:space="preserve">Time </w:t>
      </w:r>
      <w:r w:rsidR="00942FED" w:rsidRPr="009059E8">
        <w:rPr>
          <w:bCs/>
        </w:rPr>
        <w:t>&amp; attendance tracking per program</w:t>
      </w:r>
      <w:r w:rsidR="004B44C9">
        <w:rPr>
          <w:bCs/>
        </w:rPr>
        <w:t xml:space="preserve"> </w:t>
      </w:r>
      <w:proofErr w:type="gramStart"/>
      <w:r w:rsidR="004B44C9">
        <w:rPr>
          <w:bCs/>
        </w:rPr>
        <w:t>HSPR07</w:t>
      </w:r>
      <w:r w:rsidR="00B10D9C">
        <w:rPr>
          <w:bCs/>
        </w:rPr>
        <w:t>23</w:t>
      </w:r>
      <w:proofErr w:type="gramEnd"/>
    </w:p>
    <w:p w14:paraId="3830C6D0" w14:textId="414EFE7A" w:rsidR="008D7242" w:rsidRPr="009059E8" w:rsidRDefault="00942FED" w:rsidP="00942FED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 xml:space="preserve">Client </w:t>
      </w:r>
      <w:r w:rsidR="008D7242" w:rsidRPr="009059E8">
        <w:rPr>
          <w:bCs/>
        </w:rPr>
        <w:t xml:space="preserve">Referral </w:t>
      </w:r>
      <w:r w:rsidRPr="009059E8">
        <w:rPr>
          <w:bCs/>
        </w:rPr>
        <w:t>and/</w:t>
      </w:r>
      <w:r w:rsidR="008D7242" w:rsidRPr="009059E8">
        <w:rPr>
          <w:bCs/>
        </w:rPr>
        <w:t>or Transfer Policy</w:t>
      </w:r>
    </w:p>
    <w:p w14:paraId="51232A59" w14:textId="28DC5A64" w:rsidR="008D7242" w:rsidRPr="009059E8" w:rsidRDefault="008D7242" w:rsidP="008D7242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Updating Policies</w:t>
      </w:r>
    </w:p>
    <w:p w14:paraId="248C27A0" w14:textId="2F1D48D9" w:rsidR="008D7242" w:rsidRPr="009059E8" w:rsidRDefault="00BF46D2" w:rsidP="008D7242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Define Quality Assurance</w:t>
      </w:r>
    </w:p>
    <w:p w14:paraId="43361573" w14:textId="2EEAAC66" w:rsidR="00BF46D2" w:rsidRPr="009059E8" w:rsidRDefault="00BF46D2" w:rsidP="008D7242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 xml:space="preserve">Identify guidelines, </w:t>
      </w:r>
      <w:r w:rsidR="00FF76A4" w:rsidRPr="009059E8">
        <w:rPr>
          <w:bCs/>
        </w:rPr>
        <w:t xml:space="preserve">frequency, </w:t>
      </w:r>
      <w:r w:rsidRPr="009059E8">
        <w:rPr>
          <w:bCs/>
        </w:rPr>
        <w:t>implementation, &amp; monitoring QA</w:t>
      </w:r>
    </w:p>
    <w:p w14:paraId="53713060" w14:textId="2E4080A9" w:rsidR="00BF46D2" w:rsidRPr="009059E8" w:rsidRDefault="00BF46D2" w:rsidP="5A74DB73">
      <w:pPr>
        <w:rPr>
          <w:bCs/>
        </w:rPr>
      </w:pPr>
      <w:r w:rsidRPr="009059E8">
        <w:rPr>
          <w:bCs/>
        </w:rPr>
        <w:t>QA Tools (FCM, HRIF, BBO)</w:t>
      </w:r>
    </w:p>
    <w:p w14:paraId="20A3CDD0" w14:textId="1BBE94EE" w:rsidR="00BF46D2" w:rsidRPr="009059E8" w:rsidRDefault="00BF46D2" w:rsidP="00BF46D2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>Importance of QA Tools</w:t>
      </w:r>
    </w:p>
    <w:p w14:paraId="53125E6B" w14:textId="207E1978" w:rsidR="00BF46D2" w:rsidRPr="009059E8" w:rsidRDefault="00BF46D2" w:rsidP="00BF46D2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>Clinical Review Tool</w:t>
      </w:r>
    </w:p>
    <w:p w14:paraId="44CAEE0A" w14:textId="5908B553" w:rsidR="00BF46D2" w:rsidRPr="009059E8" w:rsidRDefault="00BF46D2" w:rsidP="00BF46D2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>Chart Audit Tool</w:t>
      </w:r>
    </w:p>
    <w:p w14:paraId="0CBD24D3" w14:textId="143CD132" w:rsidR="003E05B5" w:rsidRPr="009059E8" w:rsidRDefault="003E05B5" w:rsidP="00BF46D2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>Observation of your CM staff providing services (remote, on-stie, and home visit)</w:t>
      </w:r>
    </w:p>
    <w:p w14:paraId="282FBFC2" w14:textId="72C1ACCE" w:rsidR="00BF46D2" w:rsidRPr="009059E8" w:rsidRDefault="0D5A685D" w:rsidP="00BF46D2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 xml:space="preserve"> </w:t>
      </w:r>
      <w:r w:rsidR="00BF46D2" w:rsidRPr="009059E8">
        <w:rPr>
          <w:bCs/>
        </w:rPr>
        <w:t xml:space="preserve">Process for the Program Review </w:t>
      </w:r>
    </w:p>
    <w:p w14:paraId="6BFBD440" w14:textId="2AFA83EC" w:rsidR="00FF76A4" w:rsidRPr="009059E8" w:rsidRDefault="00FF76A4" w:rsidP="00FF76A4">
      <w:pPr>
        <w:pStyle w:val="ListParagraph"/>
        <w:numPr>
          <w:ilvl w:val="4"/>
          <w:numId w:val="2"/>
        </w:numPr>
        <w:rPr>
          <w:bCs/>
        </w:rPr>
      </w:pPr>
      <w:r w:rsidRPr="009059E8">
        <w:rPr>
          <w:bCs/>
        </w:rPr>
        <w:t>Frequency</w:t>
      </w:r>
    </w:p>
    <w:p w14:paraId="67A3BCBD" w14:textId="422D5E72" w:rsidR="00FF76A4" w:rsidRPr="009059E8" w:rsidRDefault="00FF76A4" w:rsidP="00FF76A4">
      <w:pPr>
        <w:pStyle w:val="ListParagraph"/>
        <w:numPr>
          <w:ilvl w:val="4"/>
          <w:numId w:val="2"/>
        </w:numPr>
        <w:rPr>
          <w:bCs/>
        </w:rPr>
      </w:pPr>
      <w:r w:rsidRPr="009059E8">
        <w:rPr>
          <w:bCs/>
        </w:rPr>
        <w:t>Components</w:t>
      </w:r>
    </w:p>
    <w:p w14:paraId="618D0990" w14:textId="094F7368" w:rsidR="00FF76A4" w:rsidRPr="009059E8" w:rsidRDefault="00FF76A4" w:rsidP="00FF76A4">
      <w:pPr>
        <w:pStyle w:val="ListParagraph"/>
        <w:numPr>
          <w:ilvl w:val="4"/>
          <w:numId w:val="2"/>
        </w:numPr>
        <w:rPr>
          <w:bCs/>
        </w:rPr>
      </w:pPr>
      <w:r w:rsidRPr="009059E8">
        <w:rPr>
          <w:bCs/>
        </w:rPr>
        <w:t>Timeline</w:t>
      </w:r>
    </w:p>
    <w:p w14:paraId="480B2576" w14:textId="0E39C536" w:rsidR="00FF76A4" w:rsidRPr="009059E8" w:rsidRDefault="00FF76A4" w:rsidP="00FF76A4">
      <w:pPr>
        <w:pStyle w:val="ListParagraph"/>
        <w:numPr>
          <w:ilvl w:val="4"/>
          <w:numId w:val="2"/>
        </w:numPr>
        <w:rPr>
          <w:bCs/>
        </w:rPr>
      </w:pPr>
      <w:r w:rsidRPr="009059E8">
        <w:rPr>
          <w:bCs/>
        </w:rPr>
        <w:t>How to prepare</w:t>
      </w:r>
    </w:p>
    <w:p w14:paraId="594F71E5" w14:textId="747EB54A" w:rsidR="00FF76A4" w:rsidRPr="009059E8" w:rsidRDefault="00FF76A4" w:rsidP="00FF76A4">
      <w:pPr>
        <w:pStyle w:val="ListParagraph"/>
        <w:numPr>
          <w:ilvl w:val="4"/>
          <w:numId w:val="2"/>
        </w:numPr>
        <w:rPr>
          <w:bCs/>
        </w:rPr>
      </w:pPr>
      <w:r w:rsidRPr="009059E8">
        <w:rPr>
          <w:bCs/>
        </w:rPr>
        <w:t>Post-Review steps</w:t>
      </w:r>
    </w:p>
    <w:p w14:paraId="33DF2845" w14:textId="3C573DA0" w:rsidR="0010615A" w:rsidRPr="009059E8" w:rsidRDefault="0010615A" w:rsidP="00FF76A4">
      <w:pPr>
        <w:pStyle w:val="ListParagraph"/>
        <w:numPr>
          <w:ilvl w:val="4"/>
          <w:numId w:val="2"/>
        </w:numPr>
        <w:rPr>
          <w:bCs/>
        </w:rPr>
      </w:pPr>
      <w:r w:rsidRPr="009059E8">
        <w:rPr>
          <w:bCs/>
        </w:rPr>
        <w:t>Common review findings</w:t>
      </w:r>
    </w:p>
    <w:p w14:paraId="6A47A676" w14:textId="44CE21A7" w:rsidR="00BF46D2" w:rsidRPr="009059E8" w:rsidRDefault="00BF46D2" w:rsidP="00BF46D2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Performance Data</w:t>
      </w:r>
      <w:r w:rsidR="00FF76A4" w:rsidRPr="009059E8">
        <w:rPr>
          <w:bCs/>
        </w:rPr>
        <w:t xml:space="preserve"> </w:t>
      </w:r>
    </w:p>
    <w:p w14:paraId="1126497C" w14:textId="0C6AD759" w:rsidR="00BF46D2" w:rsidRPr="009059E8" w:rsidRDefault="001C52DC" w:rsidP="5A74DB73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Staffing</w:t>
      </w:r>
    </w:p>
    <w:p w14:paraId="1399CD79" w14:textId="1E171F86" w:rsidR="001C52DC" w:rsidRPr="009059E8" w:rsidRDefault="001C52DC" w:rsidP="001C52DC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>Staffing Qualifications for each program role</w:t>
      </w:r>
    </w:p>
    <w:p w14:paraId="1051AB2F" w14:textId="54106259" w:rsidR="00BF46D2" w:rsidRPr="009059E8" w:rsidRDefault="00BF46D2" w:rsidP="005453DF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 xml:space="preserve">Training required </w:t>
      </w:r>
      <w:r w:rsidR="00B574F7" w:rsidRPr="009059E8">
        <w:rPr>
          <w:bCs/>
        </w:rPr>
        <w:t xml:space="preserve">for CM (CS Security, Implicit Bias – annual; </w:t>
      </w:r>
      <w:proofErr w:type="spellStart"/>
      <w:r w:rsidR="00B574F7" w:rsidRPr="009059E8">
        <w:rPr>
          <w:bCs/>
        </w:rPr>
        <w:t>iCAN</w:t>
      </w:r>
      <w:proofErr w:type="spellEnd"/>
      <w:r w:rsidR="00B574F7" w:rsidRPr="009059E8">
        <w:rPr>
          <w:bCs/>
        </w:rPr>
        <w:t xml:space="preserve"> – 3 months after hire)</w:t>
      </w:r>
    </w:p>
    <w:p w14:paraId="51105BE6" w14:textId="66E1BA7D" w:rsidR="00BF46D2" w:rsidRPr="009059E8" w:rsidRDefault="00B574F7" w:rsidP="00BF46D2">
      <w:pPr>
        <w:pStyle w:val="ListParagraph"/>
        <w:numPr>
          <w:ilvl w:val="2"/>
          <w:numId w:val="2"/>
        </w:numPr>
        <w:rPr>
          <w:bCs/>
        </w:rPr>
      </w:pPr>
      <w:r w:rsidRPr="009059E8">
        <w:rPr>
          <w:bCs/>
        </w:rPr>
        <w:t xml:space="preserve">Other </w:t>
      </w:r>
      <w:r w:rsidR="009B07A2" w:rsidRPr="009059E8">
        <w:rPr>
          <w:bCs/>
        </w:rPr>
        <w:t xml:space="preserve">agency-required </w:t>
      </w:r>
      <w:r w:rsidRPr="009059E8">
        <w:rPr>
          <w:bCs/>
        </w:rPr>
        <w:t>training for MCH and professional development</w:t>
      </w:r>
    </w:p>
    <w:p w14:paraId="1F2888B0" w14:textId="3C7A9318" w:rsidR="00B574F7" w:rsidRPr="009059E8" w:rsidRDefault="00B574F7" w:rsidP="00B574F7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>Customer Service</w:t>
      </w:r>
    </w:p>
    <w:p w14:paraId="4569D06B" w14:textId="32EC42CE" w:rsidR="00B574F7" w:rsidRPr="009059E8" w:rsidRDefault="00B574F7" w:rsidP="00B574F7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>Communication</w:t>
      </w:r>
      <w:r w:rsidR="00DD097A" w:rsidRPr="009059E8">
        <w:rPr>
          <w:bCs/>
        </w:rPr>
        <w:t xml:space="preserve"> &amp; Motivational Interviewing</w:t>
      </w:r>
    </w:p>
    <w:p w14:paraId="7355705A" w14:textId="267B3918" w:rsidR="001C52DC" w:rsidRPr="009059E8" w:rsidRDefault="005453DF" w:rsidP="001C52DC">
      <w:pPr>
        <w:pStyle w:val="ListParagraph"/>
        <w:numPr>
          <w:ilvl w:val="3"/>
          <w:numId w:val="2"/>
        </w:numPr>
        <w:rPr>
          <w:bCs/>
        </w:rPr>
      </w:pPr>
      <w:r w:rsidRPr="009059E8">
        <w:rPr>
          <w:bCs/>
        </w:rPr>
        <w:t>Clinical Competencies and Skills</w:t>
      </w:r>
    </w:p>
    <w:p w14:paraId="604A2263" w14:textId="3967BC23" w:rsidR="001C52DC" w:rsidRPr="009059E8" w:rsidRDefault="00E761EC" w:rsidP="001C52DC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Agency</w:t>
      </w:r>
      <w:r w:rsidR="00637372">
        <w:rPr>
          <w:bCs/>
        </w:rPr>
        <w:t xml:space="preserve"> </w:t>
      </w:r>
      <w:r w:rsidR="001C52DC" w:rsidRPr="009059E8">
        <w:rPr>
          <w:bCs/>
        </w:rPr>
        <w:t xml:space="preserve">evaluations/performance review schedule </w:t>
      </w:r>
    </w:p>
    <w:p w14:paraId="371A3FF0" w14:textId="2BFB3A16" w:rsidR="001C52DC" w:rsidRPr="009059E8" w:rsidRDefault="001C52DC" w:rsidP="001C52DC">
      <w:pPr>
        <w:pStyle w:val="ListParagraph"/>
        <w:numPr>
          <w:ilvl w:val="2"/>
          <w:numId w:val="2"/>
        </w:numPr>
        <w:rPr>
          <w:bCs/>
        </w:rPr>
      </w:pPr>
      <w:r>
        <w:t>Inform DHS ASAP with staffing changes, staff on ex</w:t>
      </w:r>
      <w:r w:rsidR="00A27FC5">
        <w:t>t</w:t>
      </w:r>
      <w:r>
        <w:t>ended leave of abs</w:t>
      </w:r>
      <w:r w:rsidR="00A27FC5">
        <w:t>e</w:t>
      </w:r>
      <w:r>
        <w:t xml:space="preserve">nce, staffing shortages/vacancies, or in case of extended clinic </w:t>
      </w:r>
      <w:proofErr w:type="gramStart"/>
      <w:r>
        <w:t>closures</w:t>
      </w:r>
      <w:proofErr w:type="gramEnd"/>
    </w:p>
    <w:p w14:paraId="1CF08900" w14:textId="3059C96B" w:rsidR="00DD097A" w:rsidRPr="009059E8" w:rsidRDefault="00DD097A" w:rsidP="00DD097A">
      <w:pPr>
        <w:rPr>
          <w:bCs/>
        </w:rPr>
      </w:pPr>
      <w:r w:rsidRPr="009059E8">
        <w:rPr>
          <w:bCs/>
        </w:rPr>
        <w:t>Leadership</w:t>
      </w:r>
    </w:p>
    <w:p w14:paraId="099F7B5F" w14:textId="29CC690A" w:rsidR="009B07A2" w:rsidRDefault="00B574F7" w:rsidP="009B07A2">
      <w:pPr>
        <w:pStyle w:val="ListParagraph"/>
        <w:numPr>
          <w:ilvl w:val="3"/>
          <w:numId w:val="2"/>
        </w:numPr>
        <w:ind w:left="720"/>
        <w:rPr>
          <w:bCs/>
        </w:rPr>
      </w:pPr>
      <w:r w:rsidRPr="009059E8">
        <w:rPr>
          <w:bCs/>
        </w:rPr>
        <w:t>Ways to</w:t>
      </w:r>
      <w:r w:rsidR="001C52DC" w:rsidRPr="009059E8">
        <w:rPr>
          <w:bCs/>
        </w:rPr>
        <w:t xml:space="preserve"> attract and</w:t>
      </w:r>
      <w:r w:rsidRPr="009059E8">
        <w:rPr>
          <w:bCs/>
        </w:rPr>
        <w:t xml:space="preserve"> retain valuable </w:t>
      </w:r>
      <w:proofErr w:type="gramStart"/>
      <w:r w:rsidRPr="009059E8">
        <w:rPr>
          <w:bCs/>
        </w:rPr>
        <w:t>employees</w:t>
      </w:r>
      <w:proofErr w:type="gramEnd"/>
    </w:p>
    <w:p w14:paraId="334092EA" w14:textId="2F4E3C5E" w:rsidR="00F33E40" w:rsidRDefault="00F33E40" w:rsidP="009B07A2">
      <w:pPr>
        <w:pStyle w:val="ListParagraph"/>
        <w:numPr>
          <w:ilvl w:val="3"/>
          <w:numId w:val="2"/>
        </w:numPr>
        <w:ind w:left="720"/>
        <w:rPr>
          <w:bCs/>
        </w:rPr>
      </w:pPr>
      <w:r>
        <w:rPr>
          <w:bCs/>
        </w:rPr>
        <w:t>How do you build a team</w:t>
      </w:r>
      <w:r w:rsidR="0047347E">
        <w:rPr>
          <w:bCs/>
        </w:rPr>
        <w:t>……</w:t>
      </w:r>
    </w:p>
    <w:p w14:paraId="1EFDA146" w14:textId="60FEA99A" w:rsidR="0047347E" w:rsidRPr="009059E8" w:rsidRDefault="0047347E" w:rsidP="009B07A2">
      <w:pPr>
        <w:pStyle w:val="ListParagraph"/>
        <w:numPr>
          <w:ilvl w:val="3"/>
          <w:numId w:val="2"/>
        </w:numPr>
        <w:ind w:left="720"/>
        <w:rPr>
          <w:bCs/>
        </w:rPr>
      </w:pPr>
      <w:r>
        <w:rPr>
          <w:bCs/>
        </w:rPr>
        <w:t>What kind of leader are you?</w:t>
      </w:r>
    </w:p>
    <w:p w14:paraId="5E29FC1D" w14:textId="5052DAE3" w:rsidR="00B574F7" w:rsidRDefault="003D3FFA" w:rsidP="009B07A2">
      <w:pPr>
        <w:pStyle w:val="ListParagraph"/>
        <w:numPr>
          <w:ilvl w:val="3"/>
          <w:numId w:val="2"/>
        </w:numPr>
        <w:ind w:left="720"/>
        <w:rPr>
          <w:bCs/>
        </w:rPr>
      </w:pPr>
      <w:r>
        <w:rPr>
          <w:bCs/>
        </w:rPr>
        <w:t>5 Types of Leadership Styles</w:t>
      </w:r>
    </w:p>
    <w:p w14:paraId="5FFB044F" w14:textId="2FBC2ACB" w:rsidR="004F7D6C" w:rsidRPr="009059E8" w:rsidRDefault="004F7D6C" w:rsidP="004F7D6C">
      <w:pPr>
        <w:pStyle w:val="ListParagraph"/>
        <w:ind w:left="1080"/>
        <w:rPr>
          <w:bCs/>
        </w:rPr>
      </w:pPr>
      <w:r>
        <w:rPr>
          <w:bCs/>
        </w:rPr>
        <w:t>a.</w:t>
      </w:r>
      <w:r w:rsidR="00D6509E">
        <w:rPr>
          <w:bCs/>
        </w:rPr>
        <w:t xml:space="preserve"> </w:t>
      </w:r>
      <w:r w:rsidR="00186E01">
        <w:rPr>
          <w:bCs/>
        </w:rPr>
        <w:t xml:space="preserve">   </w:t>
      </w:r>
      <w:r w:rsidR="00D6509E">
        <w:rPr>
          <w:bCs/>
        </w:rPr>
        <w:t>Laissez</w:t>
      </w:r>
      <w:r w:rsidR="00186E01">
        <w:rPr>
          <w:bCs/>
        </w:rPr>
        <w:t>-Faire</w:t>
      </w:r>
    </w:p>
    <w:p w14:paraId="5FC64569" w14:textId="036F246C" w:rsidR="001C52DC" w:rsidRDefault="00186E01" w:rsidP="001C52DC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Autocratic</w:t>
      </w:r>
    </w:p>
    <w:p w14:paraId="51B6E30B" w14:textId="23F7F2E2" w:rsidR="00594065" w:rsidRDefault="00186E01" w:rsidP="00594065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lastRenderedPageBreak/>
        <w:t>Parti</w:t>
      </w:r>
      <w:r w:rsidR="00594065">
        <w:rPr>
          <w:bCs/>
        </w:rPr>
        <w:t>cipative</w:t>
      </w:r>
    </w:p>
    <w:p w14:paraId="40A80EE2" w14:textId="52E8BDA6" w:rsidR="00594065" w:rsidRDefault="00594065" w:rsidP="00594065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Transactional</w:t>
      </w:r>
    </w:p>
    <w:p w14:paraId="7BF7097B" w14:textId="4266BCF8" w:rsidR="003D23F6" w:rsidRDefault="00594065" w:rsidP="00AE13E8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Transformational</w:t>
      </w:r>
    </w:p>
    <w:p w14:paraId="2A1DA029" w14:textId="069C4E48" w:rsidR="00AE13E8" w:rsidRPr="00ED0E5D" w:rsidRDefault="00AE13E8" w:rsidP="00ED0E5D">
      <w:pPr>
        <w:pStyle w:val="ListParagraph"/>
        <w:numPr>
          <w:ilvl w:val="0"/>
          <w:numId w:val="4"/>
        </w:numPr>
        <w:rPr>
          <w:bCs/>
        </w:rPr>
      </w:pPr>
      <w:r w:rsidRPr="00ED0E5D">
        <w:rPr>
          <w:bCs/>
        </w:rPr>
        <w:t>Build Trust</w:t>
      </w:r>
    </w:p>
    <w:p w14:paraId="7C975B41" w14:textId="61C5BCD2" w:rsidR="00AE13E8" w:rsidRDefault="00A51D64" w:rsidP="00ED0E5D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Smart Goals</w:t>
      </w:r>
    </w:p>
    <w:p w14:paraId="1763501D" w14:textId="5AF5BCF4" w:rsidR="00A51D64" w:rsidRDefault="00A51D64" w:rsidP="00ED0E5D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10 Best Goals for Managers</w:t>
      </w:r>
    </w:p>
    <w:p w14:paraId="7F80699E" w14:textId="0D190A34" w:rsidR="00ED35BD" w:rsidRDefault="00ED35BD" w:rsidP="00ED0E5D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Communication</w:t>
      </w:r>
    </w:p>
    <w:p w14:paraId="6A9B373F" w14:textId="0E4C7C0E" w:rsidR="00B51453" w:rsidRDefault="00B51453" w:rsidP="00ED0E5D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Ways to retain valuable </w:t>
      </w:r>
      <w:proofErr w:type="gramStart"/>
      <w:r>
        <w:rPr>
          <w:bCs/>
        </w:rPr>
        <w:t>employees</w:t>
      </w:r>
      <w:proofErr w:type="gramEnd"/>
    </w:p>
    <w:p w14:paraId="4255F829" w14:textId="02AA4689" w:rsidR="00945150" w:rsidRPr="00BD5233" w:rsidRDefault="00BD5233" w:rsidP="00945150">
      <w:pPr>
        <w:ind w:left="360"/>
        <w:rPr>
          <w:bCs/>
        </w:rPr>
      </w:pPr>
      <w:r>
        <w:rPr>
          <w:bCs/>
        </w:rPr>
        <w:t>Problem Solving and Decision Making</w:t>
      </w:r>
    </w:p>
    <w:p w14:paraId="10C33797" w14:textId="2612E4BC" w:rsidR="00B85CF4" w:rsidRPr="00B85CF4" w:rsidRDefault="00945150" w:rsidP="00945150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Please Pass the Problem</w:t>
      </w:r>
    </w:p>
    <w:p w14:paraId="606F37D9" w14:textId="616BDAA6" w:rsidR="003E05B5" w:rsidRPr="009059E8" w:rsidRDefault="00B574F7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 xml:space="preserve">Ways to recognize staff for achieving </w:t>
      </w:r>
      <w:proofErr w:type="gramStart"/>
      <w:r w:rsidRPr="009059E8">
        <w:rPr>
          <w:bCs/>
        </w:rPr>
        <w:t>goa</w:t>
      </w:r>
      <w:r w:rsidR="003E05B5" w:rsidRPr="009059E8">
        <w:rPr>
          <w:bCs/>
        </w:rPr>
        <w:t>l</w:t>
      </w:r>
      <w:proofErr w:type="gramEnd"/>
    </w:p>
    <w:p w14:paraId="01AFF643" w14:textId="4429EC49" w:rsidR="003E05B5" w:rsidRPr="009059E8" w:rsidRDefault="003E05B5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How to develop improvement plan if staff not meeting goals</w:t>
      </w:r>
    </w:p>
    <w:p w14:paraId="3ACC342B" w14:textId="06AF0A45" w:rsidR="001C52DC" w:rsidRPr="009059E8" w:rsidRDefault="00B574F7" w:rsidP="00ED0E5D">
      <w:pPr>
        <w:pStyle w:val="ListParagraph"/>
        <w:numPr>
          <w:ilvl w:val="0"/>
          <w:numId w:val="4"/>
        </w:numPr>
        <w:rPr>
          <w:bCs/>
        </w:rPr>
      </w:pPr>
      <w:r w:rsidRPr="009059E8">
        <w:rPr>
          <w:bCs/>
        </w:rPr>
        <w:t>Ways to provide In-Service training for program update</w:t>
      </w:r>
      <w:r w:rsidR="001C52DC" w:rsidRPr="009059E8">
        <w:rPr>
          <w:bCs/>
        </w:rPr>
        <w:t>s</w:t>
      </w:r>
      <w:r w:rsidRPr="009059E8">
        <w:rPr>
          <w:bCs/>
        </w:rPr>
        <w:t xml:space="preserve"> or staff </w:t>
      </w:r>
      <w:proofErr w:type="gramStart"/>
      <w:r w:rsidRPr="009059E8">
        <w:rPr>
          <w:bCs/>
        </w:rPr>
        <w:t>development</w:t>
      </w:r>
      <w:proofErr w:type="gramEnd"/>
    </w:p>
    <w:p w14:paraId="782344CC" w14:textId="089E4066" w:rsidR="001C52DC" w:rsidRPr="009059E8" w:rsidRDefault="001C52DC" w:rsidP="00ED0E5D">
      <w:pPr>
        <w:pStyle w:val="ListParagraph"/>
        <w:numPr>
          <w:ilvl w:val="0"/>
          <w:numId w:val="4"/>
        </w:numPr>
        <w:rPr>
          <w:bCs/>
        </w:rPr>
      </w:pPr>
      <w:r w:rsidRPr="009059E8">
        <w:rPr>
          <w:bCs/>
        </w:rPr>
        <w:t xml:space="preserve">Time Management </w:t>
      </w:r>
      <w:r w:rsidR="003E05B5" w:rsidRPr="009059E8">
        <w:rPr>
          <w:bCs/>
        </w:rPr>
        <w:t>for yourself and your team</w:t>
      </w:r>
      <w:r w:rsidRPr="009059E8">
        <w:rPr>
          <w:bCs/>
        </w:rPr>
        <w:t xml:space="preserve">– wearing many hats, balancing multiple </w:t>
      </w:r>
      <w:proofErr w:type="gramStart"/>
      <w:r w:rsidRPr="009059E8">
        <w:rPr>
          <w:bCs/>
        </w:rPr>
        <w:t>programs</w:t>
      </w:r>
      <w:proofErr w:type="gramEnd"/>
    </w:p>
    <w:p w14:paraId="67F51F99" w14:textId="53FD2CF5" w:rsidR="003E05B5" w:rsidRPr="009059E8" w:rsidRDefault="003E05B5" w:rsidP="00ED0E5D">
      <w:pPr>
        <w:pStyle w:val="ListParagraph"/>
        <w:numPr>
          <w:ilvl w:val="0"/>
          <w:numId w:val="4"/>
        </w:numPr>
        <w:rPr>
          <w:bCs/>
        </w:rPr>
      </w:pPr>
      <w:r w:rsidRPr="009059E8">
        <w:rPr>
          <w:bCs/>
        </w:rPr>
        <w:t>Managing staff during pandemic and maintaining staff morale</w:t>
      </w:r>
    </w:p>
    <w:p w14:paraId="3DBCAE26" w14:textId="033D9559" w:rsidR="003E05B5" w:rsidRPr="009059E8" w:rsidRDefault="003E05B5" w:rsidP="00ED0E5D">
      <w:pPr>
        <w:pStyle w:val="ListParagraph"/>
        <w:numPr>
          <w:ilvl w:val="0"/>
          <w:numId w:val="4"/>
        </w:numPr>
        <w:rPr>
          <w:bCs/>
        </w:rPr>
      </w:pPr>
      <w:r w:rsidRPr="009059E8">
        <w:rPr>
          <w:bCs/>
        </w:rPr>
        <w:t>Managing remote or hybrid staff</w:t>
      </w:r>
    </w:p>
    <w:p w14:paraId="6C971D05" w14:textId="6B65EC44" w:rsidR="005C1A99" w:rsidRPr="009059E8" w:rsidRDefault="005C1A99" w:rsidP="00ED0E5D">
      <w:pPr>
        <w:pStyle w:val="ListParagraph"/>
        <w:numPr>
          <w:ilvl w:val="0"/>
          <w:numId w:val="4"/>
        </w:numPr>
        <w:rPr>
          <w:bCs/>
        </w:rPr>
      </w:pPr>
      <w:r w:rsidRPr="009059E8">
        <w:rPr>
          <w:bCs/>
        </w:rPr>
        <w:t xml:space="preserve">Crucial Conversations – delivering effective feedback and difficult conversations with </w:t>
      </w:r>
      <w:proofErr w:type="gramStart"/>
      <w:r w:rsidRPr="009059E8">
        <w:rPr>
          <w:bCs/>
        </w:rPr>
        <w:t>staff</w:t>
      </w:r>
      <w:proofErr w:type="gramEnd"/>
    </w:p>
    <w:p w14:paraId="07F73EF4" w14:textId="694F46D2" w:rsidR="003E05B5" w:rsidRPr="009059E8" w:rsidRDefault="003E05B5" w:rsidP="00ED0E5D">
      <w:pPr>
        <w:pStyle w:val="ListParagraph"/>
        <w:numPr>
          <w:ilvl w:val="0"/>
          <w:numId w:val="4"/>
        </w:numPr>
      </w:pPr>
      <w:r>
        <w:t xml:space="preserve">How to lead effective 1:1 staff </w:t>
      </w:r>
      <w:r w:rsidR="4564EAC5">
        <w:t>check-in</w:t>
      </w:r>
    </w:p>
    <w:p w14:paraId="28103364" w14:textId="6CAF0A34" w:rsidR="003E05B5" w:rsidRPr="009059E8" w:rsidRDefault="003E05B5" w:rsidP="00ED0E5D">
      <w:pPr>
        <w:pStyle w:val="ListParagraph"/>
        <w:numPr>
          <w:ilvl w:val="0"/>
          <w:numId w:val="4"/>
        </w:numPr>
        <w:rPr>
          <w:bCs/>
        </w:rPr>
      </w:pPr>
      <w:r w:rsidRPr="009059E8">
        <w:rPr>
          <w:bCs/>
        </w:rPr>
        <w:t>How to lead effective staff meetings</w:t>
      </w:r>
    </w:p>
    <w:p w14:paraId="077F61FC" w14:textId="40A0D21C" w:rsidR="003E05B5" w:rsidRPr="009059E8" w:rsidRDefault="003E05B5" w:rsidP="00ED0E5D">
      <w:pPr>
        <w:pStyle w:val="ListParagraph"/>
        <w:numPr>
          <w:ilvl w:val="0"/>
          <w:numId w:val="4"/>
        </w:numPr>
        <w:rPr>
          <w:bCs/>
        </w:rPr>
      </w:pPr>
      <w:r w:rsidRPr="009059E8">
        <w:rPr>
          <w:bCs/>
        </w:rPr>
        <w:t>Coordination and Collaboration with other agencies</w:t>
      </w:r>
    </w:p>
    <w:p w14:paraId="24996953" w14:textId="545AF22C" w:rsidR="00B574F7" w:rsidRPr="009059E8" w:rsidRDefault="00A47F32" w:rsidP="001C52DC">
      <w:pPr>
        <w:rPr>
          <w:bCs/>
        </w:rPr>
      </w:pPr>
      <w:r>
        <w:rPr>
          <w:bCs/>
        </w:rPr>
        <w:t>18</w:t>
      </w:r>
      <w:r w:rsidR="00B574F7" w:rsidRPr="009059E8">
        <w:rPr>
          <w:bCs/>
        </w:rPr>
        <w:t>Caseload Management</w:t>
      </w:r>
    </w:p>
    <w:p w14:paraId="11A17716" w14:textId="55523AE6" w:rsidR="00B574F7" w:rsidRPr="009059E8" w:rsidRDefault="00B574F7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Assigned Caseload</w:t>
      </w:r>
    </w:p>
    <w:p w14:paraId="4EAA7454" w14:textId="145CDE39" w:rsidR="00B574F7" w:rsidRPr="009059E8" w:rsidRDefault="00B574F7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Achieved Caseload – HSPR1734</w:t>
      </w:r>
    </w:p>
    <w:p w14:paraId="49C5DFFD" w14:textId="3D4BF054" w:rsidR="00B574F7" w:rsidRPr="009059E8" w:rsidRDefault="00B574F7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1</w:t>
      </w:r>
      <w:r w:rsidRPr="009059E8">
        <w:rPr>
          <w:bCs/>
          <w:vertAlign w:val="superscript"/>
        </w:rPr>
        <w:t>st</w:t>
      </w:r>
      <w:r w:rsidRPr="009059E8">
        <w:rPr>
          <w:bCs/>
        </w:rPr>
        <w:t xml:space="preserve"> Friday of the month in </w:t>
      </w:r>
      <w:r w:rsidR="001C52DC" w:rsidRPr="009059E8">
        <w:rPr>
          <w:bCs/>
        </w:rPr>
        <w:t xml:space="preserve">DHS </w:t>
      </w:r>
      <w:r w:rsidRPr="009059E8">
        <w:rPr>
          <w:bCs/>
        </w:rPr>
        <w:t>CS Reports</w:t>
      </w:r>
    </w:p>
    <w:p w14:paraId="5F170072" w14:textId="5E47F9F9" w:rsidR="00B574F7" w:rsidRPr="009059E8" w:rsidRDefault="00B574F7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 xml:space="preserve">The week after will be shared to </w:t>
      </w:r>
      <w:proofErr w:type="gramStart"/>
      <w:r w:rsidRPr="009059E8">
        <w:rPr>
          <w:bCs/>
        </w:rPr>
        <w:t>agencies</w:t>
      </w:r>
      <w:proofErr w:type="gramEnd"/>
    </w:p>
    <w:p w14:paraId="7CB03EBE" w14:textId="4506AD19" w:rsidR="001C52DC" w:rsidRPr="009059E8" w:rsidRDefault="00B574F7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Monitoring caseload</w:t>
      </w:r>
    </w:p>
    <w:p w14:paraId="5DCA7D6B" w14:textId="11C14458" w:rsidR="00B574F7" w:rsidRPr="009059E8" w:rsidRDefault="001C52DC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Managing</w:t>
      </w:r>
      <w:r w:rsidR="005B7CBB" w:rsidRPr="009059E8">
        <w:rPr>
          <w:bCs/>
        </w:rPr>
        <w:t xml:space="preserve"> low caseload</w:t>
      </w:r>
    </w:p>
    <w:p w14:paraId="21E60ED8" w14:textId="6880DF77" w:rsidR="001C52DC" w:rsidRPr="009059E8" w:rsidRDefault="001C52DC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Managing high caseload</w:t>
      </w:r>
    </w:p>
    <w:p w14:paraId="5BC78C87" w14:textId="72C2D301" w:rsidR="005B7CBB" w:rsidRPr="009059E8" w:rsidRDefault="003E05B5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Option to request</w:t>
      </w:r>
      <w:r w:rsidR="005B7CBB" w:rsidRPr="009059E8">
        <w:rPr>
          <w:bCs/>
        </w:rPr>
        <w:t xml:space="preserve"> DHS to suspend program due to </w:t>
      </w:r>
      <w:r w:rsidRPr="009059E8">
        <w:rPr>
          <w:bCs/>
        </w:rPr>
        <w:t>extenuating/uncontrollable</w:t>
      </w:r>
      <w:r w:rsidR="005B7CBB" w:rsidRPr="009059E8">
        <w:rPr>
          <w:bCs/>
        </w:rPr>
        <w:t xml:space="preserve"> circumstances about caseload</w:t>
      </w:r>
      <w:r w:rsidRPr="009059E8">
        <w:rPr>
          <w:bCs/>
        </w:rPr>
        <w:t xml:space="preserve"> – decision should not be taken lightly but may be only </w:t>
      </w:r>
      <w:proofErr w:type="gramStart"/>
      <w:r w:rsidRPr="009059E8">
        <w:rPr>
          <w:bCs/>
        </w:rPr>
        <w:t>option</w:t>
      </w:r>
      <w:proofErr w:type="gramEnd"/>
      <w:r w:rsidR="06F0D20B" w:rsidRPr="009059E8">
        <w:rPr>
          <w:bCs/>
        </w:rPr>
        <w:t xml:space="preserve"> </w:t>
      </w:r>
    </w:p>
    <w:p w14:paraId="3624EB29" w14:textId="4F0C8572" w:rsidR="06F0D20B" w:rsidRPr="009059E8" w:rsidRDefault="06F0D20B" w:rsidP="5A74DB73">
      <w:pPr>
        <w:rPr>
          <w:bCs/>
        </w:rPr>
      </w:pPr>
      <w:r w:rsidRPr="009059E8">
        <w:rPr>
          <w:bCs/>
        </w:rPr>
        <w:t>Outreach</w:t>
      </w:r>
    </w:p>
    <w:p w14:paraId="01455180" w14:textId="78E050B5" w:rsidR="005B7CBB" w:rsidRPr="009059E8" w:rsidRDefault="005B7CBB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 xml:space="preserve">Define </w:t>
      </w:r>
      <w:proofErr w:type="gramStart"/>
      <w:r w:rsidRPr="009059E8">
        <w:rPr>
          <w:bCs/>
        </w:rPr>
        <w:t>outreach</w:t>
      </w:r>
      <w:proofErr w:type="gramEnd"/>
    </w:p>
    <w:p w14:paraId="508539C5" w14:textId="3D20C766" w:rsidR="005B7CBB" w:rsidRPr="009059E8" w:rsidRDefault="005B7CBB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 xml:space="preserve">Identify outreach </w:t>
      </w:r>
      <w:proofErr w:type="gramStart"/>
      <w:r w:rsidRPr="009059E8">
        <w:rPr>
          <w:bCs/>
        </w:rPr>
        <w:t>methods</w:t>
      </w:r>
      <w:proofErr w:type="gramEnd"/>
    </w:p>
    <w:p w14:paraId="2D8E5B50" w14:textId="2B0C04AA" w:rsidR="005B7CBB" w:rsidRPr="009059E8" w:rsidRDefault="005B7CBB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 xml:space="preserve">Identify marketing strategies for </w:t>
      </w:r>
      <w:proofErr w:type="gramStart"/>
      <w:r w:rsidRPr="009059E8">
        <w:rPr>
          <w:bCs/>
        </w:rPr>
        <w:t>agency</w:t>
      </w:r>
      <w:proofErr w:type="gramEnd"/>
    </w:p>
    <w:p w14:paraId="12C11C25" w14:textId="11664D75" w:rsidR="005B7CBB" w:rsidRPr="009059E8" w:rsidRDefault="005B7CBB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 xml:space="preserve">Develop outreach </w:t>
      </w:r>
      <w:proofErr w:type="gramStart"/>
      <w:r w:rsidRPr="009059E8">
        <w:rPr>
          <w:bCs/>
        </w:rPr>
        <w:t>plan</w:t>
      </w:r>
      <w:proofErr w:type="gramEnd"/>
    </w:p>
    <w:p w14:paraId="1CB64CBC" w14:textId="012DEA06" w:rsidR="005B7CBB" w:rsidRPr="009059E8" w:rsidRDefault="005B7CBB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 xml:space="preserve">Name ways to improve </w:t>
      </w:r>
      <w:proofErr w:type="gramStart"/>
      <w:r w:rsidRPr="009059E8">
        <w:rPr>
          <w:bCs/>
        </w:rPr>
        <w:t>outreach</w:t>
      </w:r>
      <w:proofErr w:type="gramEnd"/>
    </w:p>
    <w:p w14:paraId="59779EA7" w14:textId="46B88605" w:rsidR="005B7CBB" w:rsidRPr="009059E8" w:rsidRDefault="005B7CBB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 xml:space="preserve">When to </w:t>
      </w:r>
      <w:r w:rsidR="003E05B5" w:rsidRPr="009059E8">
        <w:rPr>
          <w:bCs/>
        </w:rPr>
        <w:t>re-</w:t>
      </w:r>
      <w:r w:rsidRPr="009059E8">
        <w:rPr>
          <w:bCs/>
        </w:rPr>
        <w:t>assess outreach plan</w:t>
      </w:r>
    </w:p>
    <w:p w14:paraId="6AC29934" w14:textId="3EBFDA63" w:rsidR="005B7CBB" w:rsidRPr="009059E8" w:rsidRDefault="003E05B5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When to s</w:t>
      </w:r>
      <w:r w:rsidR="005B7CBB" w:rsidRPr="009059E8">
        <w:rPr>
          <w:bCs/>
        </w:rPr>
        <w:t>ubmit plan to RN Consultant</w:t>
      </w:r>
    </w:p>
    <w:p w14:paraId="6129DBA8" w14:textId="3DC056EB" w:rsidR="003E05B5" w:rsidRPr="009059E8" w:rsidRDefault="003E05B5" w:rsidP="00ED0E5D">
      <w:pPr>
        <w:pStyle w:val="ListParagraph"/>
        <w:numPr>
          <w:ilvl w:val="1"/>
          <w:numId w:val="4"/>
        </w:numPr>
      </w:pPr>
      <w:r>
        <w:t xml:space="preserve">How to budget for outreach, </w:t>
      </w:r>
      <w:r w:rsidR="3FBD0EAC">
        <w:t>what is</w:t>
      </w:r>
      <w:r>
        <w:t xml:space="preserve"> allowable?</w:t>
      </w:r>
    </w:p>
    <w:p w14:paraId="266E6C53" w14:textId="77777777" w:rsidR="00BE193C" w:rsidRDefault="00BE193C" w:rsidP="003E05B5">
      <w:pPr>
        <w:rPr>
          <w:bCs/>
        </w:rPr>
      </w:pPr>
    </w:p>
    <w:p w14:paraId="38A8C77F" w14:textId="753E6339" w:rsidR="005B7CBB" w:rsidRPr="009059E8" w:rsidRDefault="005B7CBB" w:rsidP="003E05B5">
      <w:pPr>
        <w:rPr>
          <w:bCs/>
        </w:rPr>
      </w:pPr>
      <w:r w:rsidRPr="009059E8">
        <w:rPr>
          <w:bCs/>
        </w:rPr>
        <w:t>Fiscal Monitoring</w:t>
      </w:r>
      <w:r w:rsidR="00087FBD">
        <w:rPr>
          <w:bCs/>
        </w:rPr>
        <w:t xml:space="preserve"> </w:t>
      </w:r>
      <w:r w:rsidR="00F24566">
        <w:rPr>
          <w:bCs/>
        </w:rPr>
        <w:t>&amp; Tips for Budget Items</w:t>
      </w:r>
    </w:p>
    <w:p w14:paraId="426E1205" w14:textId="30ED23B8" w:rsidR="005B7CBB" w:rsidRPr="009059E8" w:rsidRDefault="005B7CBB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 xml:space="preserve">Types of Fiscal reviews </w:t>
      </w:r>
    </w:p>
    <w:p w14:paraId="4650404B" w14:textId="6041CBBA" w:rsidR="005B7CBB" w:rsidRPr="009059E8" w:rsidRDefault="005B7CBB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Define Fiscal Audit</w:t>
      </w:r>
    </w:p>
    <w:p w14:paraId="57317F4D" w14:textId="61C506FB" w:rsidR="00E46675" w:rsidRPr="009059E8" w:rsidRDefault="00E46675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lastRenderedPageBreak/>
        <w:t>Allowable Cost</w:t>
      </w:r>
    </w:p>
    <w:p w14:paraId="5EA9A8C4" w14:textId="78E480A0" w:rsidR="00E46675" w:rsidRPr="009059E8" w:rsidRDefault="00E46675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Unallowable Cost</w:t>
      </w:r>
    </w:p>
    <w:p w14:paraId="79E77A23" w14:textId="0B0694BE" w:rsidR="005B7CBB" w:rsidRPr="009059E8" w:rsidRDefault="00E46675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 xml:space="preserve">Monthly Invoices or Expenditure Documentation Form </w:t>
      </w:r>
    </w:p>
    <w:p w14:paraId="79F09BE6" w14:textId="53B70F14" w:rsidR="00E46675" w:rsidRPr="009059E8" w:rsidRDefault="00E46675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Periodic Fiscal Reporting (PFR) – Quarterly</w:t>
      </w:r>
      <w:r w:rsidR="0077248F">
        <w:rPr>
          <w:bCs/>
        </w:rPr>
        <w:t>, Tips for budget items</w:t>
      </w:r>
    </w:p>
    <w:p w14:paraId="0928E162" w14:textId="3932A6B5" w:rsidR="00E46675" w:rsidRPr="009059E8" w:rsidRDefault="00E46675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Grant Exclusive Line Item</w:t>
      </w:r>
    </w:p>
    <w:p w14:paraId="67323A2E" w14:textId="68984B0A" w:rsidR="00E46675" w:rsidRPr="009059E8" w:rsidRDefault="00E46675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Outreach</w:t>
      </w:r>
    </w:p>
    <w:p w14:paraId="35839B78" w14:textId="46E6831C" w:rsidR="00E46675" w:rsidRPr="009059E8" w:rsidRDefault="00E46675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Transportation</w:t>
      </w:r>
    </w:p>
    <w:p w14:paraId="1440ACC1" w14:textId="3DEDA0E2" w:rsidR="00E46675" w:rsidRPr="009059E8" w:rsidRDefault="00E46675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Emergency Supplies or Milestones</w:t>
      </w:r>
    </w:p>
    <w:p w14:paraId="3C9F6C90" w14:textId="71277A79" w:rsidR="00E46675" w:rsidRPr="009059E8" w:rsidRDefault="00E46675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Supplemental Documentation</w:t>
      </w:r>
    </w:p>
    <w:p w14:paraId="3D17B70F" w14:textId="26ABD0FB" w:rsidR="00E46675" w:rsidRPr="009059E8" w:rsidRDefault="00E46675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Distribution Process</w:t>
      </w:r>
    </w:p>
    <w:p w14:paraId="7F94F196" w14:textId="0A7E8C1F" w:rsidR="00E46675" w:rsidRPr="009059E8" w:rsidRDefault="7D9E9F7C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 xml:space="preserve"> </w:t>
      </w:r>
      <w:r w:rsidR="00E46675" w:rsidRPr="009059E8">
        <w:rPr>
          <w:bCs/>
        </w:rPr>
        <w:t xml:space="preserve">Working with </w:t>
      </w:r>
      <w:r w:rsidR="003E05B5" w:rsidRPr="009059E8">
        <w:rPr>
          <w:bCs/>
        </w:rPr>
        <w:t xml:space="preserve">your </w:t>
      </w:r>
      <w:r w:rsidR="00E46675" w:rsidRPr="009059E8">
        <w:rPr>
          <w:bCs/>
        </w:rPr>
        <w:t xml:space="preserve">Fiscal </w:t>
      </w:r>
      <w:r w:rsidR="003E05B5" w:rsidRPr="009059E8">
        <w:rPr>
          <w:bCs/>
        </w:rPr>
        <w:t>team on</w:t>
      </w:r>
      <w:r w:rsidR="00E46675" w:rsidRPr="009059E8">
        <w:rPr>
          <w:bCs/>
        </w:rPr>
        <w:t xml:space="preserve"> supplemental documentation</w:t>
      </w:r>
    </w:p>
    <w:p w14:paraId="5B8C572B" w14:textId="7B7A930D" w:rsidR="00E46675" w:rsidRPr="009059E8" w:rsidRDefault="003E05B5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Reimbursement/Payment timelines</w:t>
      </w:r>
    </w:p>
    <w:p w14:paraId="5FCDDAA6" w14:textId="079DA2DD" w:rsidR="00E46675" w:rsidRDefault="00E46675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Different</w:t>
      </w:r>
      <w:r w:rsidR="003E05B5" w:rsidRPr="009059E8">
        <w:rPr>
          <w:bCs/>
        </w:rPr>
        <w:t xml:space="preserve"> DHS</w:t>
      </w:r>
      <w:r w:rsidRPr="009059E8">
        <w:rPr>
          <w:bCs/>
        </w:rPr>
        <w:t xml:space="preserve"> staff roles</w:t>
      </w:r>
      <w:r w:rsidR="003E05B5" w:rsidRPr="009059E8">
        <w:rPr>
          <w:bCs/>
        </w:rPr>
        <w:t xml:space="preserve">: Clinical Program staff (RNC), </w:t>
      </w:r>
      <w:r w:rsidRPr="009059E8">
        <w:rPr>
          <w:bCs/>
        </w:rPr>
        <w:t xml:space="preserve">Administrative Program Staff, </w:t>
      </w:r>
      <w:r w:rsidR="003E05B5" w:rsidRPr="009059E8">
        <w:rPr>
          <w:bCs/>
        </w:rPr>
        <w:t xml:space="preserve">Support staff, </w:t>
      </w:r>
      <w:r w:rsidRPr="009059E8">
        <w:rPr>
          <w:bCs/>
        </w:rPr>
        <w:t>CSSC, Fiscal Staff</w:t>
      </w:r>
      <w:r w:rsidR="003E05B5" w:rsidRPr="009059E8">
        <w:rPr>
          <w:bCs/>
        </w:rPr>
        <w:t>, OCA</w:t>
      </w:r>
    </w:p>
    <w:p w14:paraId="3989E2B7" w14:textId="76B2C712" w:rsidR="00E313AD" w:rsidRDefault="00D37C10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Inventory Management (how to manage and how to dispose of grant purchased items)</w:t>
      </w:r>
    </w:p>
    <w:p w14:paraId="1015E59E" w14:textId="6D28D030" w:rsidR="00EE4D9B" w:rsidRPr="009059E8" w:rsidRDefault="00EE4D9B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Scavenger Hunt</w:t>
      </w:r>
    </w:p>
    <w:p w14:paraId="2A2A9D08" w14:textId="383D5CAB" w:rsidR="0037576B" w:rsidRPr="009059E8" w:rsidRDefault="0037576B" w:rsidP="003E05B5">
      <w:pPr>
        <w:rPr>
          <w:bCs/>
        </w:rPr>
      </w:pPr>
      <w:r w:rsidRPr="009059E8">
        <w:rPr>
          <w:bCs/>
        </w:rPr>
        <w:t>Cornerstone Administrative Course</w:t>
      </w:r>
    </w:p>
    <w:p w14:paraId="1A87146A" w14:textId="33BE51DA" w:rsidR="0037576B" w:rsidRDefault="0037576B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How to add new employee</w:t>
      </w:r>
      <w:r w:rsidR="00B01A61">
        <w:rPr>
          <w:bCs/>
        </w:rPr>
        <w:t xml:space="preserve"> AD30</w:t>
      </w:r>
    </w:p>
    <w:p w14:paraId="1A8D65C2" w14:textId="5931D437" w:rsidR="00AC4E42" w:rsidRPr="009059E8" w:rsidRDefault="00AC4E42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Security Coordinator Training AD32</w:t>
      </w:r>
    </w:p>
    <w:p w14:paraId="40162DE1" w14:textId="4ADFAB23" w:rsidR="002D140A" w:rsidRPr="00FC45A5" w:rsidRDefault="002D140A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Employee Information Screen AD15</w:t>
      </w:r>
      <w:r w:rsidR="0098217C">
        <w:rPr>
          <w:bCs/>
        </w:rPr>
        <w:t xml:space="preserve"> (Used to establish a cornerstone ID)</w:t>
      </w:r>
    </w:p>
    <w:p w14:paraId="376CBA3F" w14:textId="1442BDE6" w:rsidR="003B73C7" w:rsidRDefault="003B73C7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How to change CM rights in CS</w:t>
      </w:r>
    </w:p>
    <w:p w14:paraId="2BDEAE07" w14:textId="77777777" w:rsidR="00DD3099" w:rsidRDefault="000F0EF5" w:rsidP="00ED0E5D">
      <w:pPr>
        <w:pStyle w:val="ListParagraph"/>
        <w:numPr>
          <w:ilvl w:val="1"/>
          <w:numId w:val="4"/>
        </w:numPr>
        <w:rPr>
          <w:bCs/>
        </w:rPr>
      </w:pPr>
      <w:r w:rsidRPr="00DD3099">
        <w:rPr>
          <w:bCs/>
        </w:rPr>
        <w:t xml:space="preserve">Security Screen- Used to assign </w:t>
      </w:r>
      <w:r w:rsidR="00DD3099" w:rsidRPr="00DD3099">
        <w:rPr>
          <w:bCs/>
        </w:rPr>
        <w:t xml:space="preserve">screen access to employees </w:t>
      </w:r>
      <w:proofErr w:type="gramStart"/>
      <w:r w:rsidR="00DD3099" w:rsidRPr="00DD3099">
        <w:rPr>
          <w:bCs/>
        </w:rPr>
        <w:t>AD16</w:t>
      </w:r>
      <w:proofErr w:type="gramEnd"/>
    </w:p>
    <w:p w14:paraId="0BCFAB46" w14:textId="46A9C646" w:rsidR="0026557E" w:rsidRDefault="00DD3099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 xml:space="preserve">Caseload Reassignment </w:t>
      </w:r>
      <w:r w:rsidR="0026557E">
        <w:rPr>
          <w:bCs/>
        </w:rPr>
        <w:t>AD17</w:t>
      </w:r>
    </w:p>
    <w:p w14:paraId="53A16986" w14:textId="432D2D1E" w:rsidR="00EE6509" w:rsidRDefault="00EE6509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 xml:space="preserve">Things to consider when assigning a case </w:t>
      </w:r>
      <w:proofErr w:type="gramStart"/>
      <w:r>
        <w:rPr>
          <w:bCs/>
        </w:rPr>
        <w:t>manager</w:t>
      </w:r>
      <w:proofErr w:type="gramEnd"/>
    </w:p>
    <w:p w14:paraId="4A81935E" w14:textId="1E641E66" w:rsidR="00F4192B" w:rsidRDefault="00F4192B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Adding a provider</w:t>
      </w:r>
    </w:p>
    <w:p w14:paraId="61B8F89B" w14:textId="5EAF72B0" w:rsidR="003B73C7" w:rsidRPr="00DD3099" w:rsidRDefault="003B73C7" w:rsidP="00ED0E5D">
      <w:pPr>
        <w:pStyle w:val="ListParagraph"/>
        <w:numPr>
          <w:ilvl w:val="1"/>
          <w:numId w:val="4"/>
        </w:numPr>
        <w:rPr>
          <w:bCs/>
        </w:rPr>
      </w:pPr>
      <w:r w:rsidRPr="00DD3099">
        <w:rPr>
          <w:bCs/>
        </w:rPr>
        <w:t>Security Requirements</w:t>
      </w:r>
    </w:p>
    <w:p w14:paraId="36B5538E" w14:textId="009D5E8A" w:rsidR="003B73C7" w:rsidRPr="009059E8" w:rsidRDefault="003B73C7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Annual training</w:t>
      </w:r>
      <w:r w:rsidR="007F6F0B">
        <w:rPr>
          <w:bCs/>
        </w:rPr>
        <w:t xml:space="preserve"> AD32</w:t>
      </w:r>
    </w:p>
    <w:p w14:paraId="52DE6EB7" w14:textId="2C2979FA" w:rsidR="003B73C7" w:rsidRPr="009059E8" w:rsidRDefault="003B73C7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>Updating CM list in CS</w:t>
      </w:r>
    </w:p>
    <w:p w14:paraId="4E393421" w14:textId="60AD4894" w:rsidR="00A27FC5" w:rsidRDefault="00A27FC5" w:rsidP="00ED0E5D">
      <w:pPr>
        <w:pStyle w:val="ListParagraph"/>
        <w:numPr>
          <w:ilvl w:val="2"/>
          <w:numId w:val="4"/>
        </w:numPr>
        <w:rPr>
          <w:bCs/>
        </w:rPr>
      </w:pPr>
      <w:r w:rsidRPr="009059E8">
        <w:rPr>
          <w:bCs/>
        </w:rPr>
        <w:t xml:space="preserve">Submitting the updated </w:t>
      </w:r>
      <w:r w:rsidR="000479CF" w:rsidRPr="009059E8">
        <w:rPr>
          <w:bCs/>
        </w:rPr>
        <w:t xml:space="preserve">list </w:t>
      </w:r>
      <w:r w:rsidRPr="009059E8">
        <w:rPr>
          <w:bCs/>
        </w:rPr>
        <w:t>to DHS annually</w:t>
      </w:r>
    </w:p>
    <w:p w14:paraId="141A59CD" w14:textId="77777777" w:rsidR="007F6F0B" w:rsidRPr="009059E8" w:rsidRDefault="007F6F0B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HSPRO747: Participant Risk Report</w:t>
      </w:r>
    </w:p>
    <w:p w14:paraId="51F3B688" w14:textId="77777777" w:rsidR="007F6F0B" w:rsidRPr="009059E8" w:rsidRDefault="007F6F0B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HSPR0705: The Participant’s with Expected Delivery Date this Month</w:t>
      </w:r>
    </w:p>
    <w:p w14:paraId="0DAE6DEE" w14:textId="77777777" w:rsidR="007F6F0B" w:rsidRDefault="007F6F0B" w:rsidP="00ED0E5D">
      <w:pPr>
        <w:pStyle w:val="ListParagraph"/>
        <w:numPr>
          <w:ilvl w:val="1"/>
          <w:numId w:val="4"/>
        </w:numPr>
        <w:rPr>
          <w:bCs/>
        </w:rPr>
      </w:pPr>
      <w:r w:rsidRPr="009059E8">
        <w:rPr>
          <w:bCs/>
        </w:rPr>
        <w:t>H</w:t>
      </w:r>
      <w:r>
        <w:rPr>
          <w:bCs/>
        </w:rPr>
        <w:t xml:space="preserve">SPR0707: Infants who will turn 1 year old this </w:t>
      </w:r>
      <w:proofErr w:type="gramStart"/>
      <w:r>
        <w:rPr>
          <w:bCs/>
        </w:rPr>
        <w:t>Month</w:t>
      </w:r>
      <w:proofErr w:type="gramEnd"/>
    </w:p>
    <w:p w14:paraId="77BBF3DD" w14:textId="1C7EB372" w:rsidR="007F6F0B" w:rsidRDefault="007F6F0B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HSPRO</w:t>
      </w:r>
      <w:r w:rsidR="002F6BAE">
        <w:rPr>
          <w:bCs/>
        </w:rPr>
        <w:t>604</w:t>
      </w:r>
      <w:r>
        <w:rPr>
          <w:bCs/>
        </w:rPr>
        <w:t>: AD HOC Mailing Register Report</w:t>
      </w:r>
    </w:p>
    <w:p w14:paraId="00874C2A" w14:textId="6A5C32C1" w:rsidR="007F6F0B" w:rsidRDefault="007F6F0B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HSPR0</w:t>
      </w:r>
      <w:r w:rsidR="00B34ECF">
        <w:rPr>
          <w:bCs/>
        </w:rPr>
        <w:t>724</w:t>
      </w:r>
      <w:r>
        <w:rPr>
          <w:bCs/>
        </w:rPr>
        <w:t>: Case Findings</w:t>
      </w:r>
    </w:p>
    <w:p w14:paraId="6181A9DE" w14:textId="58CBF5D4" w:rsidR="007F6F0B" w:rsidRDefault="00B34ECF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 xml:space="preserve">SC05 &amp; </w:t>
      </w:r>
      <w:r w:rsidR="007F6F0B">
        <w:rPr>
          <w:bCs/>
        </w:rPr>
        <w:t>SC06: Staff Scheduling</w:t>
      </w:r>
    </w:p>
    <w:p w14:paraId="465E95D9" w14:textId="77777777" w:rsidR="007F6F0B" w:rsidRDefault="007F6F0B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AD10 Beginning of Day (BOD) &amp; AD11 End of Day (EOD)</w:t>
      </w:r>
    </w:p>
    <w:p w14:paraId="29AE46CC" w14:textId="77777777" w:rsidR="007F6F0B" w:rsidRDefault="007F6F0B" w:rsidP="00ED0E5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Auto Termination 70 and 16 descriptions</w:t>
      </w:r>
    </w:p>
    <w:p w14:paraId="31866072" w14:textId="77777777" w:rsidR="00914C49" w:rsidRDefault="00914C49" w:rsidP="00C76814">
      <w:pPr>
        <w:pStyle w:val="ListParagraph"/>
        <w:ind w:left="1440"/>
        <w:rPr>
          <w:bCs/>
        </w:rPr>
      </w:pPr>
    </w:p>
    <w:p w14:paraId="3DAAB619" w14:textId="0E6F05E9" w:rsidR="003B73C7" w:rsidRPr="009059E8" w:rsidRDefault="003B73C7" w:rsidP="003E05B5">
      <w:pPr>
        <w:rPr>
          <w:bCs/>
        </w:rPr>
      </w:pPr>
      <w:r w:rsidRPr="009059E8">
        <w:rPr>
          <w:bCs/>
        </w:rPr>
        <w:t>DHS Website Navigation for Resources</w:t>
      </w:r>
    </w:p>
    <w:p w14:paraId="28D9D881" w14:textId="15D28B9B" w:rsidR="000C14DB" w:rsidRPr="001E1AA2" w:rsidRDefault="00E56C95" w:rsidP="001E1AA2">
      <w:pPr>
        <w:rPr>
          <w:bCs/>
        </w:rPr>
      </w:pPr>
      <w:hyperlink r:id="rId23" w:history="1">
        <w:r w:rsidR="00F80112" w:rsidRPr="001E1AA2">
          <w:rPr>
            <w:rStyle w:val="Hyperlink"/>
            <w:bCs/>
          </w:rPr>
          <w:t>DHS Family Case Management Programs</w:t>
        </w:r>
      </w:hyperlink>
    </w:p>
    <w:p w14:paraId="29440890" w14:textId="3DBE7D21" w:rsidR="003B73C7" w:rsidRDefault="003B73C7" w:rsidP="003E05B5">
      <w:pPr>
        <w:rPr>
          <w:bCs/>
        </w:rPr>
      </w:pPr>
      <w:r w:rsidRPr="009059E8">
        <w:rPr>
          <w:bCs/>
        </w:rPr>
        <w:t>Springfield Urban League Navigation of Website</w:t>
      </w:r>
      <w:r w:rsidR="003E05B5" w:rsidRPr="009059E8">
        <w:rPr>
          <w:bCs/>
        </w:rPr>
        <w:t xml:space="preserve"> for Resources and Training schedule</w:t>
      </w:r>
    </w:p>
    <w:p w14:paraId="255AF0FC" w14:textId="04771393" w:rsidR="003E7A0D" w:rsidRPr="009059E8" w:rsidRDefault="00E56C95" w:rsidP="003E05B5">
      <w:pPr>
        <w:rPr>
          <w:bCs/>
        </w:rPr>
      </w:pPr>
      <w:hyperlink r:id="rId24" w:history="1">
        <w:r w:rsidR="003E7A0D" w:rsidRPr="003E7A0D">
          <w:rPr>
            <w:rStyle w:val="Hyperlink"/>
            <w:bCs/>
          </w:rPr>
          <w:t>Community Health Training Center</w:t>
        </w:r>
      </w:hyperlink>
    </w:p>
    <w:p w14:paraId="43431870" w14:textId="7C69A0DF" w:rsidR="005B7CBB" w:rsidRPr="009059E8" w:rsidRDefault="005B7CBB" w:rsidP="005B7CBB">
      <w:pPr>
        <w:pStyle w:val="ListParagraph"/>
        <w:ind w:left="1440"/>
        <w:rPr>
          <w:bCs/>
        </w:rPr>
      </w:pPr>
    </w:p>
    <w:p w14:paraId="4E0190FD" w14:textId="77777777" w:rsidR="00C23C79" w:rsidRPr="009059E8" w:rsidRDefault="00C23C79" w:rsidP="00C23C79">
      <w:pPr>
        <w:pStyle w:val="ListParagraph"/>
        <w:ind w:left="2160"/>
        <w:rPr>
          <w:bCs/>
        </w:rPr>
      </w:pPr>
    </w:p>
    <w:sectPr w:rsidR="00C23C79" w:rsidRPr="009059E8">
      <w:head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6104" w14:textId="77777777" w:rsidR="00751E16" w:rsidRDefault="00751E16" w:rsidP="00072BDB">
      <w:pPr>
        <w:spacing w:after="0" w:line="240" w:lineRule="auto"/>
      </w:pPr>
      <w:r>
        <w:separator/>
      </w:r>
    </w:p>
  </w:endnote>
  <w:endnote w:type="continuationSeparator" w:id="0">
    <w:p w14:paraId="64A5F5A9" w14:textId="77777777" w:rsidR="00751E16" w:rsidRDefault="00751E16" w:rsidP="00072BDB">
      <w:pPr>
        <w:spacing w:after="0" w:line="240" w:lineRule="auto"/>
      </w:pPr>
      <w:r>
        <w:continuationSeparator/>
      </w:r>
    </w:p>
  </w:endnote>
  <w:endnote w:type="continuationNotice" w:id="1">
    <w:p w14:paraId="7DF535BE" w14:textId="77777777" w:rsidR="00751E16" w:rsidRDefault="00751E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9C62" w14:textId="77777777" w:rsidR="00751E16" w:rsidRDefault="00751E16" w:rsidP="00072BDB">
      <w:pPr>
        <w:spacing w:after="0" w:line="240" w:lineRule="auto"/>
      </w:pPr>
      <w:r>
        <w:separator/>
      </w:r>
    </w:p>
  </w:footnote>
  <w:footnote w:type="continuationSeparator" w:id="0">
    <w:p w14:paraId="7E5AD636" w14:textId="77777777" w:rsidR="00751E16" w:rsidRDefault="00751E16" w:rsidP="00072BDB">
      <w:pPr>
        <w:spacing w:after="0" w:line="240" w:lineRule="auto"/>
      </w:pPr>
      <w:r>
        <w:continuationSeparator/>
      </w:r>
    </w:p>
  </w:footnote>
  <w:footnote w:type="continuationNotice" w:id="1">
    <w:p w14:paraId="7F457100" w14:textId="77777777" w:rsidR="00751E16" w:rsidRDefault="00751E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5885" w14:textId="6225059E" w:rsidR="00072BDB" w:rsidRPr="00A54396" w:rsidRDefault="00072BDB" w:rsidP="00072BDB">
    <w:pPr>
      <w:pStyle w:val="Header"/>
      <w:jc w:val="center"/>
      <w:rPr>
        <w:b/>
        <w:bCs/>
        <w:sz w:val="24"/>
        <w:szCs w:val="24"/>
      </w:rPr>
    </w:pPr>
    <w:r w:rsidRPr="00A54396">
      <w:rPr>
        <w:b/>
        <w:bCs/>
        <w:sz w:val="24"/>
        <w:szCs w:val="24"/>
      </w:rPr>
      <w:t>Program Coordinator Training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741E"/>
    <w:multiLevelType w:val="hybridMultilevel"/>
    <w:tmpl w:val="66FA256C"/>
    <w:lvl w:ilvl="0" w:tplc="423661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664A1"/>
    <w:multiLevelType w:val="hybridMultilevel"/>
    <w:tmpl w:val="B8763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3BC39CA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F3C64"/>
    <w:multiLevelType w:val="hybridMultilevel"/>
    <w:tmpl w:val="30E0856C"/>
    <w:lvl w:ilvl="0" w:tplc="EEDAAA9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7F1A5A"/>
    <w:multiLevelType w:val="hybridMultilevel"/>
    <w:tmpl w:val="D122B1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49988">
    <w:abstractNumId w:val="2"/>
  </w:num>
  <w:num w:numId="2" w16cid:durableId="1787651267">
    <w:abstractNumId w:val="1"/>
  </w:num>
  <w:num w:numId="3" w16cid:durableId="1576696170">
    <w:abstractNumId w:val="0"/>
  </w:num>
  <w:num w:numId="4" w16cid:durableId="19250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B"/>
    <w:rsid w:val="00021617"/>
    <w:rsid w:val="000479CF"/>
    <w:rsid w:val="00063D93"/>
    <w:rsid w:val="00072099"/>
    <w:rsid w:val="00072BDB"/>
    <w:rsid w:val="000857D3"/>
    <w:rsid w:val="00087FBD"/>
    <w:rsid w:val="000919D2"/>
    <w:rsid w:val="000C14DB"/>
    <w:rsid w:val="000C557F"/>
    <w:rsid w:val="000C78DE"/>
    <w:rsid w:val="000F0EF5"/>
    <w:rsid w:val="0010615A"/>
    <w:rsid w:val="00161E18"/>
    <w:rsid w:val="00170760"/>
    <w:rsid w:val="00176F4A"/>
    <w:rsid w:val="00186E01"/>
    <w:rsid w:val="001A2F41"/>
    <w:rsid w:val="001C52DC"/>
    <w:rsid w:val="001E1AA2"/>
    <w:rsid w:val="002413E2"/>
    <w:rsid w:val="00257DF4"/>
    <w:rsid w:val="0026557E"/>
    <w:rsid w:val="00274E44"/>
    <w:rsid w:val="002908C2"/>
    <w:rsid w:val="002A13B4"/>
    <w:rsid w:val="002A439F"/>
    <w:rsid w:val="002C066E"/>
    <w:rsid w:val="002D140A"/>
    <w:rsid w:val="002F6BAE"/>
    <w:rsid w:val="002F7BB3"/>
    <w:rsid w:val="00340F1F"/>
    <w:rsid w:val="0034302A"/>
    <w:rsid w:val="00345F34"/>
    <w:rsid w:val="00356ABA"/>
    <w:rsid w:val="0037576B"/>
    <w:rsid w:val="003B73C7"/>
    <w:rsid w:val="003C1637"/>
    <w:rsid w:val="003D23F6"/>
    <w:rsid w:val="003D3FFA"/>
    <w:rsid w:val="003E05B5"/>
    <w:rsid w:val="003E7A0D"/>
    <w:rsid w:val="00411BFE"/>
    <w:rsid w:val="00417CEE"/>
    <w:rsid w:val="0047347E"/>
    <w:rsid w:val="004B44C9"/>
    <w:rsid w:val="004D4880"/>
    <w:rsid w:val="004F4C23"/>
    <w:rsid w:val="004F7D6C"/>
    <w:rsid w:val="0052130B"/>
    <w:rsid w:val="005453DF"/>
    <w:rsid w:val="005858CE"/>
    <w:rsid w:val="00594065"/>
    <w:rsid w:val="005A3727"/>
    <w:rsid w:val="005B7CBB"/>
    <w:rsid w:val="005C1A99"/>
    <w:rsid w:val="00601764"/>
    <w:rsid w:val="00635CDA"/>
    <w:rsid w:val="00637372"/>
    <w:rsid w:val="00665141"/>
    <w:rsid w:val="00673BA9"/>
    <w:rsid w:val="0069353E"/>
    <w:rsid w:val="006A2E3A"/>
    <w:rsid w:val="006D1CBA"/>
    <w:rsid w:val="006D75AA"/>
    <w:rsid w:val="006F6E09"/>
    <w:rsid w:val="00702A10"/>
    <w:rsid w:val="00751E16"/>
    <w:rsid w:val="0077248F"/>
    <w:rsid w:val="007A0A3D"/>
    <w:rsid w:val="007C6A27"/>
    <w:rsid w:val="007E1286"/>
    <w:rsid w:val="007E7353"/>
    <w:rsid w:val="007F6F0B"/>
    <w:rsid w:val="008167D6"/>
    <w:rsid w:val="008854A6"/>
    <w:rsid w:val="008C4A8A"/>
    <w:rsid w:val="008D7242"/>
    <w:rsid w:val="008E726A"/>
    <w:rsid w:val="009036DF"/>
    <w:rsid w:val="00905331"/>
    <w:rsid w:val="009059E8"/>
    <w:rsid w:val="00914C49"/>
    <w:rsid w:val="0092551C"/>
    <w:rsid w:val="00942FED"/>
    <w:rsid w:val="00945150"/>
    <w:rsid w:val="009773A4"/>
    <w:rsid w:val="0098217C"/>
    <w:rsid w:val="009A438A"/>
    <w:rsid w:val="009B07A2"/>
    <w:rsid w:val="009B7452"/>
    <w:rsid w:val="009D758E"/>
    <w:rsid w:val="009F00D7"/>
    <w:rsid w:val="00A0457A"/>
    <w:rsid w:val="00A27FC5"/>
    <w:rsid w:val="00A47F32"/>
    <w:rsid w:val="00A51D64"/>
    <w:rsid w:val="00A54396"/>
    <w:rsid w:val="00A556BB"/>
    <w:rsid w:val="00A73F8D"/>
    <w:rsid w:val="00A8653E"/>
    <w:rsid w:val="00A90ADF"/>
    <w:rsid w:val="00AB3ED5"/>
    <w:rsid w:val="00AC4E42"/>
    <w:rsid w:val="00AD300E"/>
    <w:rsid w:val="00AE13E8"/>
    <w:rsid w:val="00AF3410"/>
    <w:rsid w:val="00B01A61"/>
    <w:rsid w:val="00B108C8"/>
    <w:rsid w:val="00B10D9C"/>
    <w:rsid w:val="00B203F7"/>
    <w:rsid w:val="00B23FD9"/>
    <w:rsid w:val="00B34ECF"/>
    <w:rsid w:val="00B51453"/>
    <w:rsid w:val="00B574F7"/>
    <w:rsid w:val="00B64FF7"/>
    <w:rsid w:val="00B85CF4"/>
    <w:rsid w:val="00BD5233"/>
    <w:rsid w:val="00BE193C"/>
    <w:rsid w:val="00BF46D2"/>
    <w:rsid w:val="00BF4F7E"/>
    <w:rsid w:val="00C06074"/>
    <w:rsid w:val="00C23C79"/>
    <w:rsid w:val="00C2544B"/>
    <w:rsid w:val="00C339C3"/>
    <w:rsid w:val="00C46DF1"/>
    <w:rsid w:val="00C666E7"/>
    <w:rsid w:val="00C67A01"/>
    <w:rsid w:val="00C76814"/>
    <w:rsid w:val="00C868B3"/>
    <w:rsid w:val="00CA4619"/>
    <w:rsid w:val="00CC4BF3"/>
    <w:rsid w:val="00CE0B45"/>
    <w:rsid w:val="00CE6675"/>
    <w:rsid w:val="00D1604F"/>
    <w:rsid w:val="00D37C10"/>
    <w:rsid w:val="00D52343"/>
    <w:rsid w:val="00D6509E"/>
    <w:rsid w:val="00D84583"/>
    <w:rsid w:val="00D952DB"/>
    <w:rsid w:val="00D954D2"/>
    <w:rsid w:val="00DB493B"/>
    <w:rsid w:val="00DD097A"/>
    <w:rsid w:val="00DD3099"/>
    <w:rsid w:val="00E11FEE"/>
    <w:rsid w:val="00E245E1"/>
    <w:rsid w:val="00E313AD"/>
    <w:rsid w:val="00E46675"/>
    <w:rsid w:val="00E56C95"/>
    <w:rsid w:val="00E57236"/>
    <w:rsid w:val="00E761EC"/>
    <w:rsid w:val="00EA1E5B"/>
    <w:rsid w:val="00EC23E8"/>
    <w:rsid w:val="00ED0E5D"/>
    <w:rsid w:val="00ED35BD"/>
    <w:rsid w:val="00EE4D9B"/>
    <w:rsid w:val="00EE6509"/>
    <w:rsid w:val="00F104C2"/>
    <w:rsid w:val="00F24566"/>
    <w:rsid w:val="00F33E40"/>
    <w:rsid w:val="00F4192B"/>
    <w:rsid w:val="00F47FA6"/>
    <w:rsid w:val="00F74D9E"/>
    <w:rsid w:val="00F80112"/>
    <w:rsid w:val="00F80913"/>
    <w:rsid w:val="00FA0698"/>
    <w:rsid w:val="00FB36C9"/>
    <w:rsid w:val="00FB7209"/>
    <w:rsid w:val="00FC45A5"/>
    <w:rsid w:val="00FD435F"/>
    <w:rsid w:val="00FE61F1"/>
    <w:rsid w:val="00FF76A4"/>
    <w:rsid w:val="02D2A518"/>
    <w:rsid w:val="0316AC12"/>
    <w:rsid w:val="032E4357"/>
    <w:rsid w:val="04B5A748"/>
    <w:rsid w:val="06F0D20B"/>
    <w:rsid w:val="0777CF35"/>
    <w:rsid w:val="07C5A3B6"/>
    <w:rsid w:val="07EA1D35"/>
    <w:rsid w:val="08B17923"/>
    <w:rsid w:val="08D5F2A2"/>
    <w:rsid w:val="0985ED96"/>
    <w:rsid w:val="0B21BDF7"/>
    <w:rsid w:val="0D5A685D"/>
    <w:rsid w:val="0EE96690"/>
    <w:rsid w:val="1190FF7B"/>
    <w:rsid w:val="13211786"/>
    <w:rsid w:val="1413F8A2"/>
    <w:rsid w:val="161B4BCA"/>
    <w:rsid w:val="16616F1C"/>
    <w:rsid w:val="1889C93B"/>
    <w:rsid w:val="1952EC8C"/>
    <w:rsid w:val="1A192725"/>
    <w:rsid w:val="1ABF04BD"/>
    <w:rsid w:val="1D177A21"/>
    <w:rsid w:val="1FC22E10"/>
    <w:rsid w:val="24A90FB1"/>
    <w:rsid w:val="2594E51E"/>
    <w:rsid w:val="2DC47082"/>
    <w:rsid w:val="30FC1144"/>
    <w:rsid w:val="3156001E"/>
    <w:rsid w:val="33EA8D32"/>
    <w:rsid w:val="343B9F8C"/>
    <w:rsid w:val="3AAAE110"/>
    <w:rsid w:val="3E6CBA3C"/>
    <w:rsid w:val="3EBE8A95"/>
    <w:rsid w:val="3FBD0EAC"/>
    <w:rsid w:val="40AFE7DD"/>
    <w:rsid w:val="411A2294"/>
    <w:rsid w:val="41A45AFE"/>
    <w:rsid w:val="424BB83E"/>
    <w:rsid w:val="424D4A43"/>
    <w:rsid w:val="43402B5F"/>
    <w:rsid w:val="4564EAC5"/>
    <w:rsid w:val="49A1ED02"/>
    <w:rsid w:val="4B522A00"/>
    <w:rsid w:val="546A2735"/>
    <w:rsid w:val="5769D38C"/>
    <w:rsid w:val="57B63844"/>
    <w:rsid w:val="583C809C"/>
    <w:rsid w:val="5905A3ED"/>
    <w:rsid w:val="5A74DB73"/>
    <w:rsid w:val="5C3D44AF"/>
    <w:rsid w:val="5C5C10BD"/>
    <w:rsid w:val="5CA976DE"/>
    <w:rsid w:val="622C02B6"/>
    <w:rsid w:val="628BDB20"/>
    <w:rsid w:val="62C5475C"/>
    <w:rsid w:val="62CB5241"/>
    <w:rsid w:val="646722A2"/>
    <w:rsid w:val="64976FB5"/>
    <w:rsid w:val="654210BD"/>
    <w:rsid w:val="68C9E982"/>
    <w:rsid w:val="6DF5DD55"/>
    <w:rsid w:val="6E3E51FB"/>
    <w:rsid w:val="6E577A58"/>
    <w:rsid w:val="72E96391"/>
    <w:rsid w:val="73A895B5"/>
    <w:rsid w:val="73BC10A1"/>
    <w:rsid w:val="76210453"/>
    <w:rsid w:val="76D39C4A"/>
    <w:rsid w:val="779C0F6D"/>
    <w:rsid w:val="779CBF9B"/>
    <w:rsid w:val="7D9E9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7D5C"/>
  <w15:chartTrackingRefBased/>
  <w15:docId w15:val="{E81BA7D4-4F29-46B6-B838-DA3E2C11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BDB"/>
  </w:style>
  <w:style w:type="paragraph" w:styleId="Footer">
    <w:name w:val="footer"/>
    <w:basedOn w:val="Normal"/>
    <w:link w:val="FooterChar"/>
    <w:uiPriority w:val="99"/>
    <w:unhideWhenUsed/>
    <w:rsid w:val="0007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BDB"/>
  </w:style>
  <w:style w:type="paragraph" w:styleId="ListParagraph">
    <w:name w:val="List Paragraph"/>
    <w:basedOn w:val="Normal"/>
    <w:uiPriority w:val="34"/>
    <w:qFormat/>
    <w:rsid w:val="00072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9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lga.gov/legislation/ilcs/ilcs3.asp?ActID=2724" TargetMode="External"/><Relationship Id="rId18" Type="http://schemas.openxmlformats.org/officeDocument/2006/relationships/hyperlink" Target="https://www.dhs.state.il.us/page.aspx?item=14342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gata.illinois.gov/grants/csfa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lga.gov/commission/jcar/admincode/077/07700630sections.html" TargetMode="External"/><Relationship Id="rId17" Type="http://schemas.openxmlformats.org/officeDocument/2006/relationships/hyperlink" Target="https://www.dhs.state.il.us/page.aspx?item=143420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hs.state.il.us/page.aspx?item=143419" TargetMode="External"/><Relationship Id="rId20" Type="http://schemas.openxmlformats.org/officeDocument/2006/relationships/hyperlink" Target="https://www.dhs.state.il.us/page.aspx?item=13863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s.state.il.us/page.aspx?item=32005" TargetMode="External"/><Relationship Id="rId24" Type="http://schemas.openxmlformats.org/officeDocument/2006/relationships/hyperlink" Target="https://www.springfieldul.org/chtc" TargetMode="External"/><Relationship Id="rId5" Type="http://schemas.openxmlformats.org/officeDocument/2006/relationships/styles" Target="styles.xml"/><Relationship Id="rId15" Type="http://schemas.openxmlformats.org/officeDocument/2006/relationships/hyperlink" Target="https://budget.illinois.gov/" TargetMode="External"/><Relationship Id="rId23" Type="http://schemas.openxmlformats.org/officeDocument/2006/relationships/hyperlink" Target="https://www.dhs.state.il.us/page.aspx?item=29734" TargetMode="External"/><Relationship Id="rId28" Type="http://schemas.microsoft.com/office/2020/10/relationships/intelligence" Target="intelligence2.xml"/><Relationship Id="rId10" Type="http://schemas.openxmlformats.org/officeDocument/2006/relationships/hyperlink" Target="file:///C:/Users/ljones/AppData/Local/Packages/microsoft.windowscommunicationsapps_8wekyb3d8bbwe/LocalState/Files/S0/4/Attachments/Regional%20Map%2012%203%2021%5b1933%5d.pdf" TargetMode="External"/><Relationship Id="rId19" Type="http://schemas.openxmlformats.org/officeDocument/2006/relationships/hyperlink" Target="https://www.dhs.state.il.us/page.aspx?item=855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lga.gov/commission/jcar/admincode/077/077008400C02100R.html" TargetMode="External"/><Relationship Id="rId22" Type="http://schemas.openxmlformats.org/officeDocument/2006/relationships/hyperlink" Target="https://www.ecfr.gov/current/title-2/subtitle-A/chapter-II/part-2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5562d1-c52a-4318-bca4-23b24cbc5fa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EECA350BF6349B1A19B1C2FC0310D" ma:contentTypeVersion="6" ma:contentTypeDescription="Create a new document." ma:contentTypeScope="" ma:versionID="88cb705fd8f2d0f89a69ef40f8071d2f">
  <xsd:schema xmlns:xsd="http://www.w3.org/2001/XMLSchema" xmlns:xs="http://www.w3.org/2001/XMLSchema" xmlns:p="http://schemas.microsoft.com/office/2006/metadata/properties" xmlns:ns2="432c4c1f-cdf5-4126-96ec-07d3ba9ad8dc" xmlns:ns3="425562d1-c52a-4318-bca4-23b24cbc5fa8" targetNamespace="http://schemas.microsoft.com/office/2006/metadata/properties" ma:root="true" ma:fieldsID="b84577a96bf82af42fa48ffb42c0095d" ns2:_="" ns3:_="">
    <xsd:import namespace="432c4c1f-cdf5-4126-96ec-07d3ba9ad8dc"/>
    <xsd:import namespace="425562d1-c52a-4318-bca4-23b24cbc5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4c1f-cdf5-4126-96ec-07d3ba9ad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62d1-c52a-4318-bca4-23b24cbc5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C6C23-A04E-47A7-BAFB-2B7944CCED1F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432c4c1f-cdf5-4126-96ec-07d3ba9ad8dc"/>
    <ds:schemaRef ds:uri="425562d1-c52a-4318-bca4-23b24cbc5fa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A1D539-3DDB-472B-835F-7AABB5976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644D9-0B42-4E68-B397-F7933BEFD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c4c1f-cdf5-4126-96ec-07d3ba9ad8dc"/>
    <ds:schemaRef ds:uri="425562d1-c52a-4318-bca4-23b24cbc5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Madrigal, Sharon</dc:creator>
  <cp:keywords/>
  <dc:description/>
  <cp:lastModifiedBy>Lisa Jones</cp:lastModifiedBy>
  <cp:revision>2</cp:revision>
  <cp:lastPrinted>2023-05-23T21:01:00Z</cp:lastPrinted>
  <dcterms:created xsi:type="dcterms:W3CDTF">2023-05-23T21:03:00Z</dcterms:created>
  <dcterms:modified xsi:type="dcterms:W3CDTF">2023-05-23T21:03:00Z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0x0101008CDEECA350BF6349B1A19B1C2FC0310D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